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4D20B4" w14:textId="45D96D7C" w:rsidR="003B0C12" w:rsidRPr="003E649D" w:rsidRDefault="003B0C12" w:rsidP="003E649D">
      <w:pPr>
        <w:jc w:val="center"/>
        <w:rPr>
          <w:rFonts w:ascii="Arial" w:hAnsi="Arial" w:cs="Arial"/>
          <w:b/>
          <w:bCs/>
          <w:color w:val="000000"/>
          <w:spacing w:val="20"/>
          <w:sz w:val="18"/>
          <w:szCs w:val="18"/>
        </w:rPr>
      </w:pPr>
      <w:r w:rsidRPr="003E649D">
        <w:rPr>
          <w:rFonts w:ascii="Arial" w:hAnsi="Arial" w:cs="Arial"/>
          <w:b/>
          <w:bCs/>
          <w:color w:val="000000"/>
          <w:spacing w:val="20"/>
          <w:sz w:val="18"/>
          <w:szCs w:val="18"/>
        </w:rPr>
        <w:drawing>
          <wp:inline distT="0" distB="0" distL="0" distR="0" wp14:anchorId="6667D935" wp14:editId="3263F0BF">
            <wp:extent cx="991291" cy="11049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892" cy="1111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D7CB0" w14:textId="62468140" w:rsidR="003B0C12" w:rsidRPr="003E649D" w:rsidRDefault="003B0C12" w:rsidP="003E649D">
      <w:pPr>
        <w:jc w:val="center"/>
        <w:rPr>
          <w:rFonts w:ascii="Arial Rounded MT Bold" w:hAnsi="Arial Rounded MT Bold" w:cs="Arial"/>
          <w:bCs/>
          <w:color w:val="000000"/>
          <w:spacing w:val="30"/>
          <w:sz w:val="18"/>
          <w:szCs w:val="18"/>
        </w:rPr>
      </w:pPr>
      <w:r w:rsidRPr="003E649D">
        <w:rPr>
          <w:rFonts w:ascii="Arial Rounded MT Bold" w:hAnsi="Arial Rounded MT Bold" w:cs="Arial"/>
          <w:bCs/>
          <w:color w:val="000000"/>
          <w:spacing w:val="30"/>
          <w:sz w:val="18"/>
          <w:szCs w:val="18"/>
        </w:rPr>
        <w:t>Universidade Federal do Pará</w:t>
      </w:r>
    </w:p>
    <w:p w14:paraId="20A51D78" w14:textId="77777777" w:rsidR="003B0C12" w:rsidRPr="003E649D" w:rsidRDefault="003B0C12" w:rsidP="003E649D">
      <w:pPr>
        <w:jc w:val="center"/>
        <w:rPr>
          <w:rFonts w:ascii="Arial Rounded MT Bold" w:hAnsi="Arial Rounded MT Bold" w:cs="Arial"/>
          <w:bCs/>
          <w:color w:val="000000"/>
          <w:spacing w:val="30"/>
          <w:sz w:val="18"/>
          <w:szCs w:val="18"/>
        </w:rPr>
      </w:pPr>
      <w:proofErr w:type="spellStart"/>
      <w:r w:rsidRPr="003E649D">
        <w:rPr>
          <w:rFonts w:ascii="Arial Rounded MT Bold" w:hAnsi="Arial Rounded MT Bold" w:cs="Arial"/>
          <w:bCs/>
          <w:color w:val="000000"/>
          <w:spacing w:val="30"/>
          <w:sz w:val="18"/>
          <w:szCs w:val="18"/>
        </w:rPr>
        <w:t>Pro-Reitoria</w:t>
      </w:r>
      <w:proofErr w:type="spellEnd"/>
      <w:r w:rsidRPr="003E649D">
        <w:rPr>
          <w:rFonts w:ascii="Arial Rounded MT Bold" w:hAnsi="Arial Rounded MT Bold" w:cs="Arial"/>
          <w:bCs/>
          <w:color w:val="000000"/>
          <w:spacing w:val="30"/>
          <w:sz w:val="18"/>
          <w:szCs w:val="18"/>
        </w:rPr>
        <w:t xml:space="preserve"> de Administração</w:t>
      </w:r>
    </w:p>
    <w:p w14:paraId="79683A8A" w14:textId="77777777" w:rsidR="003B0C12" w:rsidRPr="003E649D" w:rsidRDefault="003B0C12" w:rsidP="003E649D">
      <w:pPr>
        <w:jc w:val="center"/>
        <w:rPr>
          <w:rFonts w:ascii="Arial Rounded MT Bold" w:hAnsi="Arial Rounded MT Bold" w:cs="Arial"/>
          <w:bCs/>
          <w:color w:val="000000"/>
          <w:spacing w:val="30"/>
          <w:sz w:val="18"/>
          <w:szCs w:val="18"/>
        </w:rPr>
      </w:pPr>
      <w:r w:rsidRPr="003E649D">
        <w:rPr>
          <w:rFonts w:ascii="Arial Rounded MT Bold" w:hAnsi="Arial Rounded MT Bold" w:cs="Arial"/>
          <w:bCs/>
          <w:color w:val="000000"/>
          <w:spacing w:val="30"/>
          <w:sz w:val="18"/>
          <w:szCs w:val="18"/>
        </w:rPr>
        <w:t>Diretoria de Compras e Serviços</w:t>
      </w:r>
    </w:p>
    <w:p w14:paraId="2E9AB7F2" w14:textId="77777777" w:rsidR="003B0C12" w:rsidRPr="003E649D" w:rsidRDefault="003B0C12" w:rsidP="003E649D">
      <w:pPr>
        <w:jc w:val="center"/>
        <w:rPr>
          <w:rFonts w:ascii="Arial" w:hAnsi="Arial" w:cs="Arial"/>
          <w:b/>
          <w:bCs/>
          <w:color w:val="000000"/>
          <w:spacing w:val="20"/>
          <w:sz w:val="18"/>
          <w:szCs w:val="18"/>
        </w:rPr>
      </w:pPr>
    </w:p>
    <w:p w14:paraId="008F837A" w14:textId="77777777" w:rsidR="003B0C12" w:rsidRPr="003E649D" w:rsidRDefault="003B0C12" w:rsidP="003B0C12">
      <w:pPr>
        <w:jc w:val="center"/>
        <w:rPr>
          <w:rFonts w:ascii="Arial" w:hAnsi="Arial" w:cs="Arial"/>
          <w:b/>
          <w:bCs/>
          <w:color w:val="000000"/>
          <w:spacing w:val="20"/>
          <w:sz w:val="18"/>
          <w:szCs w:val="18"/>
        </w:rPr>
      </w:pPr>
      <w:r w:rsidRPr="003E649D">
        <w:rPr>
          <w:rFonts w:ascii="Arial" w:hAnsi="Arial" w:cs="Arial"/>
          <w:b/>
          <w:bCs/>
          <w:color w:val="000000"/>
          <w:spacing w:val="20"/>
          <w:sz w:val="18"/>
          <w:szCs w:val="18"/>
        </w:rPr>
        <w:t>ANEXO V</w:t>
      </w:r>
    </w:p>
    <w:p w14:paraId="1CB39A84" w14:textId="77777777" w:rsidR="003B0C12" w:rsidRPr="003E649D" w:rsidRDefault="003B0C12" w:rsidP="003B0C12">
      <w:pPr>
        <w:jc w:val="center"/>
        <w:rPr>
          <w:rFonts w:ascii="Arial" w:hAnsi="Arial" w:cs="Arial"/>
          <w:b/>
          <w:bCs/>
          <w:color w:val="000000"/>
          <w:spacing w:val="20"/>
          <w:sz w:val="18"/>
          <w:szCs w:val="18"/>
        </w:rPr>
      </w:pPr>
    </w:p>
    <w:p w14:paraId="313B8077" w14:textId="77777777" w:rsidR="003B0C12" w:rsidRPr="003E649D" w:rsidRDefault="003B0C12" w:rsidP="003B0C12">
      <w:pPr>
        <w:jc w:val="center"/>
        <w:rPr>
          <w:rFonts w:ascii="Arial" w:hAnsi="Arial" w:cs="Arial"/>
          <w:bCs/>
          <w:sz w:val="18"/>
          <w:szCs w:val="18"/>
        </w:rPr>
      </w:pPr>
      <w:r w:rsidRPr="003E649D">
        <w:rPr>
          <w:rFonts w:ascii="Arial" w:hAnsi="Arial" w:cs="Arial"/>
          <w:b/>
          <w:bCs/>
          <w:sz w:val="18"/>
          <w:szCs w:val="18"/>
          <w:highlight w:val="yellow"/>
        </w:rPr>
        <w:t>MINUTA DE</w:t>
      </w:r>
      <w:r w:rsidRPr="003E649D">
        <w:rPr>
          <w:rFonts w:ascii="Arial" w:hAnsi="Arial" w:cs="Arial"/>
          <w:b/>
          <w:bCs/>
          <w:sz w:val="18"/>
          <w:szCs w:val="18"/>
        </w:rPr>
        <w:t xml:space="preserve"> ATA DE REGISTRO DE PREÇOS N° </w:t>
      </w:r>
      <w:proofErr w:type="spellStart"/>
      <w:r w:rsidRPr="003E649D">
        <w:rPr>
          <w:rFonts w:ascii="Arial" w:hAnsi="Arial" w:cs="Arial"/>
          <w:bCs/>
          <w:sz w:val="18"/>
          <w:szCs w:val="18"/>
          <w:highlight w:val="yellow"/>
        </w:rPr>
        <w:t>xx</w:t>
      </w:r>
      <w:proofErr w:type="spellEnd"/>
      <w:r w:rsidRPr="003E649D">
        <w:rPr>
          <w:rFonts w:ascii="Arial" w:hAnsi="Arial" w:cs="Arial"/>
          <w:bCs/>
          <w:sz w:val="18"/>
          <w:szCs w:val="18"/>
          <w:highlight w:val="yellow"/>
        </w:rPr>
        <w:t>/</w:t>
      </w:r>
      <w:proofErr w:type="spellStart"/>
      <w:r w:rsidRPr="003E649D">
        <w:rPr>
          <w:rFonts w:ascii="Arial" w:hAnsi="Arial" w:cs="Arial"/>
          <w:bCs/>
          <w:sz w:val="18"/>
          <w:szCs w:val="18"/>
          <w:highlight w:val="yellow"/>
        </w:rPr>
        <w:t>xxxx</w:t>
      </w:r>
      <w:proofErr w:type="spellEnd"/>
      <w:r w:rsidRPr="003E649D">
        <w:rPr>
          <w:rFonts w:ascii="Arial" w:hAnsi="Arial" w:cs="Arial"/>
          <w:bCs/>
          <w:sz w:val="18"/>
          <w:szCs w:val="18"/>
        </w:rPr>
        <w:t xml:space="preserve"> – PE </w:t>
      </w:r>
      <w:proofErr w:type="spellStart"/>
      <w:r w:rsidRPr="003E649D">
        <w:rPr>
          <w:rFonts w:ascii="Arial" w:hAnsi="Arial" w:cs="Arial"/>
          <w:bCs/>
          <w:sz w:val="18"/>
          <w:szCs w:val="18"/>
        </w:rPr>
        <w:t>xx</w:t>
      </w:r>
      <w:proofErr w:type="spellEnd"/>
      <w:r w:rsidRPr="003E649D">
        <w:rPr>
          <w:rFonts w:ascii="Arial" w:hAnsi="Arial" w:cs="Arial"/>
          <w:bCs/>
          <w:sz w:val="18"/>
          <w:szCs w:val="18"/>
        </w:rPr>
        <w:t>/202x</w:t>
      </w:r>
    </w:p>
    <w:p w14:paraId="52BC1149" w14:textId="77777777" w:rsidR="003B0C12" w:rsidRDefault="003B0C12" w:rsidP="003B0C12">
      <w:pPr>
        <w:jc w:val="center"/>
        <w:rPr>
          <w:rFonts w:ascii="Ecofont Vera Sans" w:hAnsi="Ecofont Vera Sans" w:cs="Arial"/>
          <w:bCs/>
          <w:sz w:val="18"/>
          <w:szCs w:val="18"/>
        </w:rPr>
      </w:pPr>
    </w:p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5F295F">
        <w:rPr>
          <w:rFonts w:ascii="Arial" w:hAnsi="Arial" w:cs="Arial"/>
          <w:bCs/>
          <w:sz w:val="20"/>
          <w:szCs w:val="20"/>
        </w:rPr>
        <w:t>N.º ...</w:t>
      </w:r>
      <w:proofErr w:type="gramEnd"/>
      <w:r w:rsidRPr="005F295F">
        <w:rPr>
          <w:rFonts w:ascii="Arial" w:hAnsi="Arial" w:cs="Arial"/>
          <w:bCs/>
          <w:sz w:val="20"/>
          <w:szCs w:val="20"/>
        </w:rPr>
        <w:t>......</w:t>
      </w:r>
    </w:p>
    <w:p w14:paraId="019E6261" w14:textId="4100A79C" w:rsidR="00CB46FC" w:rsidRPr="005F295F" w:rsidRDefault="003B0C12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3B0C12">
        <w:rPr>
          <w:rFonts w:ascii="Arial" w:hAnsi="Arial" w:cs="Arial"/>
          <w:sz w:val="20"/>
          <w:szCs w:val="20"/>
        </w:rPr>
        <w:t>A UNIVERSIDADE FEDERAL DO PARÁ – UFPA, Autarquia Especial de Ensino Superior, vinculada ao Ministério da Educação, sediada no Campus Universitário do Guamá, à Rua Augusto Corrêa, nº. 01, na Cidade de Belém, Estado do Pará, inscrita sob o CNPJ nº. 34.621.748.0001-23, doravante denominada de UFPA, neste ato representada pelo Magnífico Reitor, Prof. Dr. EMMANUEL ZAGURY TOURINHO designado pelo Decreto Presidencial de 13 de Outubro de 2020</w:t>
      </w:r>
      <w:r w:rsidR="5EBCF017" w:rsidRPr="5EBCF017">
        <w:rPr>
          <w:rFonts w:ascii="Arial" w:hAnsi="Arial" w:cs="Arial"/>
          <w:sz w:val="20"/>
          <w:szCs w:val="20"/>
        </w:rPr>
        <w:t xml:space="preserve">, portador da matrícula funcional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nº ...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>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 xml:space="preserve">..., publicada no ......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de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 xml:space="preserve"> ...../...../20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="5EBCF017"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</w:t>
      </w:r>
      <w:r w:rsidRPr="003B0C12">
        <w:rPr>
          <w:rFonts w:ascii="Arial" w:hAnsi="Arial" w:cs="Arial"/>
          <w:sz w:val="20"/>
          <w:szCs w:val="20"/>
        </w:rPr>
        <w:t xml:space="preserve">Lei nº. 8.078, de 11 de setembro de 1990, Lei Complementar nº. 123 de 14 de dezembro de 2006 e </w:t>
      </w:r>
      <w:r w:rsidR="5EBCF017" w:rsidRPr="5EBCF017">
        <w:rPr>
          <w:rFonts w:ascii="Arial" w:hAnsi="Arial" w:cs="Arial"/>
          <w:sz w:val="20"/>
          <w:szCs w:val="20"/>
        </w:rPr>
        <w:t xml:space="preserve">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2F584D">
      <w:pPr>
        <w:pStyle w:val="Nivel01"/>
        <w:tabs>
          <w:tab w:val="clear" w:pos="567"/>
          <w:tab w:val="left" w:pos="284"/>
        </w:tabs>
      </w:pPr>
      <w:r w:rsidRPr="00636001">
        <w:t>DO OBJETO</w:t>
      </w:r>
    </w:p>
    <w:p w14:paraId="019E6264" w14:textId="0764BC2E" w:rsidR="00CB46FC" w:rsidRPr="005F295F" w:rsidRDefault="00CB46FC" w:rsidP="002F584D">
      <w:pPr>
        <w:pStyle w:val="Nivel2"/>
        <w:tabs>
          <w:tab w:val="left" w:pos="993"/>
        </w:tabs>
        <w:ind w:left="0" w:firstLine="567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</w:t>
      </w:r>
      <w:proofErr w:type="gramStart"/>
      <w:r w:rsidRPr="005F295F">
        <w:t>de ...</w:t>
      </w:r>
      <w:proofErr w:type="gramEnd"/>
      <w:r w:rsidRPr="005F295F">
        <w:t xml:space="preserve">..... , especificado(s) no(s) </w:t>
      </w:r>
      <w:proofErr w:type="gramStart"/>
      <w:r w:rsidRPr="005F295F">
        <w:t>item(</w:t>
      </w:r>
      <w:proofErr w:type="spellStart"/>
      <w:proofErr w:type="gramEnd"/>
      <w:r w:rsidRPr="005F295F">
        <w:t>ns</w:t>
      </w:r>
      <w:proofErr w:type="spellEnd"/>
      <w:r w:rsidRPr="005F295F">
        <w:t xml:space="preserve">).......... </w:t>
      </w:r>
      <w:proofErr w:type="gramStart"/>
      <w:r w:rsidRPr="005F295F">
        <w:t>do</w:t>
      </w:r>
      <w:proofErr w:type="gramEnd"/>
      <w:r w:rsidRPr="005F295F">
        <w:t xml:space="preserve">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proofErr w:type="gramStart"/>
      <w:r w:rsidRPr="005F295F">
        <w:t xml:space="preserve">anexo </w:t>
      </w:r>
      <w:r w:rsidRPr="006A7A1A">
        <w:rPr>
          <w:i/>
          <w:color w:val="FF0000"/>
        </w:rPr>
        <w:t>...</w:t>
      </w:r>
      <w:proofErr w:type="gramEnd"/>
      <w:r w:rsidRPr="006A7A1A">
        <w:rPr>
          <w:i/>
          <w:color w:val="FF0000"/>
        </w:rPr>
        <w:t xml:space="preserve">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</w:t>
      </w:r>
      <w:proofErr w:type="gramStart"/>
      <w:r w:rsidRPr="006A7A1A">
        <w:rPr>
          <w:i/>
          <w:color w:val="FF0000"/>
        </w:rPr>
        <w:t>nº ...</w:t>
      </w:r>
      <w:proofErr w:type="gramEnd"/>
      <w:r w:rsidRPr="006A7A1A">
        <w:rPr>
          <w:i/>
          <w:color w:val="FF0000"/>
        </w:rPr>
        <w:t>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226EBF05" w:rsidR="00CB46FC" w:rsidRPr="005F295F" w:rsidRDefault="00CB46FC" w:rsidP="002F584D">
      <w:pPr>
        <w:pStyle w:val="Nivel01"/>
        <w:tabs>
          <w:tab w:val="clear" w:pos="567"/>
          <w:tab w:val="left" w:pos="284"/>
        </w:tabs>
        <w:ind w:left="0" w:firstLine="0"/>
      </w:pPr>
      <w:r w:rsidRPr="00636001">
        <w:t>DOS</w:t>
      </w:r>
      <w:r w:rsidRPr="005F295F">
        <w:t xml:space="preserve"> PREÇOS, ESPECIFICAÇÕES E </w:t>
      </w:r>
      <w:r w:rsidR="003E649D" w:rsidRPr="005F295F">
        <w:t>QUANTITATIVOS.</w:t>
      </w:r>
    </w:p>
    <w:p w14:paraId="019E6267" w14:textId="7E97F692" w:rsidR="00CB46FC" w:rsidRDefault="00CB46FC" w:rsidP="002F584D">
      <w:pPr>
        <w:pStyle w:val="Nivel2"/>
        <w:tabs>
          <w:tab w:val="left" w:pos="993"/>
        </w:tabs>
        <w:ind w:left="0" w:firstLine="567"/>
      </w:pPr>
      <w:r w:rsidRPr="005F295F">
        <w:t>O preço registrado</w:t>
      </w:r>
      <w:r w:rsidR="003B0C12" w:rsidRPr="002F584D">
        <w:footnoteReference w:id="2"/>
      </w:r>
      <w:r w:rsidRPr="005F295F">
        <w:t>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="003B0C12" w:rsidRPr="002F584D">
        <w:footnoteReference w:id="3"/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p w14:paraId="2BC39D60" w14:textId="77777777" w:rsidR="006920BD" w:rsidRPr="00570802" w:rsidRDefault="006920BD" w:rsidP="002F584D">
      <w:pPr>
        <w:pStyle w:val="Nivel2"/>
        <w:tabs>
          <w:tab w:val="left" w:pos="993"/>
        </w:tabs>
        <w:ind w:left="0" w:firstLine="567"/>
        <w:rPr>
          <w:color w:val="1F497D" w:themeColor="text2"/>
        </w:rPr>
      </w:pPr>
      <w:r w:rsidRPr="00570802">
        <w:rPr>
          <w:color w:val="1F497D" w:themeColor="text2"/>
        </w:rPr>
        <w:t xml:space="preserve">O valor GLOBAL DESTA ATA SERÁ DE: R$ </w:t>
      </w:r>
      <w:proofErr w:type="gramStart"/>
      <w:r w:rsidRPr="00570802">
        <w:rPr>
          <w:color w:val="1F497D" w:themeColor="text2"/>
        </w:rPr>
        <w:t>XX.</w:t>
      </w:r>
      <w:proofErr w:type="gramEnd"/>
      <w:r w:rsidRPr="00570802">
        <w:rPr>
          <w:color w:val="1F497D" w:themeColor="text2"/>
        </w:rPr>
        <w:t>XXX,XX (XXXXXXXXXXXXXX)</w:t>
      </w:r>
    </w:p>
    <w:p w14:paraId="69DBCA7F" w14:textId="2B41B14C" w:rsidR="006920BD" w:rsidRPr="00570802" w:rsidRDefault="006920BD" w:rsidP="002F584D">
      <w:pPr>
        <w:pStyle w:val="Nivel2"/>
        <w:tabs>
          <w:tab w:val="left" w:pos="993"/>
        </w:tabs>
        <w:ind w:left="0" w:firstLine="567"/>
        <w:rPr>
          <w:color w:val="1F497D" w:themeColor="text2"/>
        </w:rPr>
      </w:pPr>
      <w:r w:rsidRPr="00570802">
        <w:rPr>
          <w:color w:val="1F497D" w:themeColor="text2"/>
        </w:rPr>
        <w:t xml:space="preserve">O prazo para entrega dos itens </w:t>
      </w:r>
      <w:r w:rsidR="003E649D">
        <w:rPr>
          <w:color w:val="1F497D" w:themeColor="text2"/>
        </w:rPr>
        <w:t>abaixo</w:t>
      </w:r>
      <w:bookmarkStart w:id="0" w:name="_GoBack"/>
      <w:bookmarkEnd w:id="0"/>
      <w:r w:rsidRPr="00570802">
        <w:rPr>
          <w:color w:val="1F497D" w:themeColor="text2"/>
        </w:rPr>
        <w:t xml:space="preserve">, tanto para o órgão gerenciador quanto para os órgãos participantes, é de </w:t>
      </w:r>
      <w:proofErr w:type="spellStart"/>
      <w:r w:rsidRPr="00570802">
        <w:rPr>
          <w:color w:val="1F497D" w:themeColor="text2"/>
        </w:rPr>
        <w:t>xx</w:t>
      </w:r>
      <w:proofErr w:type="spellEnd"/>
      <w:r w:rsidRPr="00570802">
        <w:rPr>
          <w:color w:val="1F497D" w:themeColor="text2"/>
        </w:rPr>
        <w:t xml:space="preserve"> (</w:t>
      </w:r>
      <w:proofErr w:type="spellStart"/>
      <w:r w:rsidRPr="00570802">
        <w:rPr>
          <w:color w:val="1F497D" w:themeColor="text2"/>
        </w:rPr>
        <w:t>xxxxx</w:t>
      </w:r>
      <w:proofErr w:type="spellEnd"/>
      <w:r w:rsidRPr="00570802">
        <w:rPr>
          <w:color w:val="1F497D" w:themeColor="text2"/>
        </w:rPr>
        <w:t>) dias.</w:t>
      </w:r>
    </w:p>
    <w:p w14:paraId="57F6F3DF" w14:textId="77777777" w:rsidR="006920BD" w:rsidRPr="005F295F" w:rsidRDefault="006920BD" w:rsidP="006920BD">
      <w:pPr>
        <w:pStyle w:val="Nivel2"/>
        <w:numPr>
          <w:ilvl w:val="0"/>
          <w:numId w:val="0"/>
        </w:num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BA42A4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BA42A4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BA42A4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47DE6596" w:rsidR="003C2835" w:rsidRPr="0096123D" w:rsidRDefault="001F6040" w:rsidP="002F584D">
      <w:pPr>
        <w:pStyle w:val="Nivel2"/>
        <w:tabs>
          <w:tab w:val="left" w:pos="993"/>
        </w:tabs>
        <w:ind w:left="0" w:firstLine="567"/>
      </w:pPr>
      <w:r w:rsidRPr="0096123D">
        <w:t>A listagem do cadastro de reserva referente ao presente registro de preços consta como anexo a esta Ata</w:t>
      </w:r>
      <w:r w:rsidR="003B0C12">
        <w:t xml:space="preserve"> (</w:t>
      </w:r>
      <w:r w:rsidR="003B0C12" w:rsidRPr="002F584D">
        <w:t>prevista no inciso II e § 2º do art. 18 do Decreto nº 11.462, de 2023</w:t>
      </w:r>
      <w:r w:rsidR="003B0C12" w:rsidRPr="002F584D">
        <w:t>)</w:t>
      </w:r>
      <w:r w:rsidRPr="0096123D">
        <w:t>.</w:t>
      </w:r>
    </w:p>
    <w:p w14:paraId="019E6285" w14:textId="10C5296C" w:rsidR="00CB46FC" w:rsidRPr="007B2846" w:rsidRDefault="00CB46FC" w:rsidP="002F584D">
      <w:pPr>
        <w:pStyle w:val="Nivel01"/>
        <w:tabs>
          <w:tab w:val="clear" w:pos="567"/>
          <w:tab w:val="left" w:pos="284"/>
        </w:tabs>
        <w:ind w:left="0" w:firstLine="0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</w:t>
      </w:r>
      <w:proofErr w:type="gramStart"/>
      <w:r w:rsidR="00941A99">
        <w:t>)</w:t>
      </w:r>
      <w:proofErr w:type="gramEnd"/>
      <w:r w:rsidR="003B0C12" w:rsidRPr="002F584D">
        <w:footnoteReference w:id="4"/>
      </w:r>
    </w:p>
    <w:p w14:paraId="6D0D0D80" w14:textId="53BB45A9" w:rsidR="006362AE" w:rsidRPr="007B2846" w:rsidRDefault="006362AE" w:rsidP="002F584D">
      <w:pPr>
        <w:pStyle w:val="Nivel2"/>
        <w:tabs>
          <w:tab w:val="left" w:pos="993"/>
        </w:tabs>
        <w:ind w:left="0" w:firstLine="567"/>
      </w:pPr>
      <w:r w:rsidRPr="007B2846">
        <w:t xml:space="preserve">O órgão gerenciador será </w:t>
      </w:r>
      <w:r w:rsidR="003B0C12">
        <w:t xml:space="preserve">a </w:t>
      </w:r>
      <w:r w:rsidR="003B0C12" w:rsidRPr="002F584D">
        <w:t>UFPA (UASG 153063) através de sua Subunidade Fiscalizadora.</w:t>
      </w:r>
      <w:r w:rsidR="003B0C12" w:rsidRPr="003B0C12">
        <w:t xml:space="preserve"> </w:t>
      </w:r>
    </w:p>
    <w:p w14:paraId="019E6287" w14:textId="3DBE552D" w:rsidR="00CB46FC" w:rsidRPr="00D8054F" w:rsidRDefault="0075324E" w:rsidP="002F584D">
      <w:pPr>
        <w:pStyle w:val="Nvel2-Red"/>
        <w:tabs>
          <w:tab w:val="left" w:pos="993"/>
        </w:tabs>
        <w:ind w:left="0" w:firstLine="567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 w:rsidTr="002F584D">
        <w:trPr>
          <w:jc w:val="center"/>
        </w:trPr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 w:rsidTr="002F584D">
        <w:trPr>
          <w:jc w:val="center"/>
        </w:trPr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 w:rsidTr="002F584D">
        <w:trPr>
          <w:jc w:val="center"/>
        </w:trPr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 w:rsidTr="002F584D">
        <w:trPr>
          <w:jc w:val="center"/>
        </w:trPr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381C7506" w:rsidR="006362AE" w:rsidRPr="002F584D" w:rsidRDefault="006362AE" w:rsidP="002F584D">
      <w:pPr>
        <w:pStyle w:val="Nivel01"/>
        <w:tabs>
          <w:tab w:val="clear" w:pos="567"/>
          <w:tab w:val="left" w:pos="284"/>
        </w:tabs>
        <w:ind w:left="0" w:firstLine="0"/>
      </w:pPr>
      <w:r w:rsidRPr="005F295F">
        <w:t>DA ADESÃO À ATA DE REGISTRO DE PREÇOS</w:t>
      </w:r>
    </w:p>
    <w:p w14:paraId="4E420807" w14:textId="765DE611" w:rsidR="00066588" w:rsidRPr="00BA42A4" w:rsidRDefault="009773EA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BA42A4">
        <w:rPr>
          <w:i w:val="0"/>
          <w:color w:val="auto"/>
        </w:rPr>
        <w:t>:</w:t>
      </w:r>
    </w:p>
    <w:p w14:paraId="395046D4" w14:textId="7271427A" w:rsidR="001E6EEF" w:rsidRPr="00BA42A4" w:rsidRDefault="001E6EEF" w:rsidP="00EC6302">
      <w:pPr>
        <w:pStyle w:val="Nvel3-R"/>
        <w:tabs>
          <w:tab w:val="left" w:pos="1560"/>
        </w:tabs>
        <w:ind w:left="0" w:firstLine="993"/>
        <w:rPr>
          <w:i w:val="0"/>
          <w:color w:val="auto"/>
        </w:rPr>
      </w:pPr>
      <w:proofErr w:type="gramStart"/>
      <w:r w:rsidRPr="00BA42A4">
        <w:rPr>
          <w:i w:val="0"/>
          <w:color w:val="auto"/>
        </w:rPr>
        <w:t>apresentação</w:t>
      </w:r>
      <w:proofErr w:type="gramEnd"/>
      <w:r w:rsidRPr="00BA42A4">
        <w:rPr>
          <w:i w:val="0"/>
          <w:color w:val="auto"/>
        </w:rPr>
        <w:t xml:space="preserve"> de justificativa da vantagem da adesão, inclusive em situações de provável</w:t>
      </w:r>
      <w:r w:rsidR="00066588" w:rsidRPr="00BA42A4">
        <w:rPr>
          <w:i w:val="0"/>
          <w:color w:val="auto"/>
        </w:rPr>
        <w:t xml:space="preserve"> </w:t>
      </w:r>
      <w:r w:rsidRPr="00BA42A4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BA42A4" w:rsidRDefault="001E6EEF" w:rsidP="00EC6302">
      <w:pPr>
        <w:pStyle w:val="Nvel3-R"/>
        <w:tabs>
          <w:tab w:val="left" w:pos="1560"/>
        </w:tabs>
        <w:ind w:left="0" w:firstLine="993"/>
        <w:rPr>
          <w:i w:val="0"/>
          <w:color w:val="auto"/>
        </w:rPr>
      </w:pPr>
      <w:r w:rsidRPr="00BA42A4">
        <w:rPr>
          <w:i w:val="0"/>
          <w:color w:val="auto"/>
        </w:rPr>
        <w:t xml:space="preserve"> </w:t>
      </w:r>
      <w:proofErr w:type="gramStart"/>
      <w:r w:rsidRPr="00BA42A4">
        <w:rPr>
          <w:i w:val="0"/>
          <w:color w:val="auto"/>
        </w:rPr>
        <w:t>demonstração</w:t>
      </w:r>
      <w:proofErr w:type="gramEnd"/>
      <w:r w:rsidRPr="00BA42A4">
        <w:rPr>
          <w:i w:val="0"/>
          <w:color w:val="auto"/>
        </w:rPr>
        <w:t xml:space="preserve"> de que os valores registrados estão compa</w:t>
      </w:r>
      <w:r w:rsidR="00066588" w:rsidRPr="00BA42A4">
        <w:rPr>
          <w:i w:val="0"/>
          <w:color w:val="auto"/>
        </w:rPr>
        <w:t>tí</w:t>
      </w:r>
      <w:r w:rsidRPr="00BA42A4">
        <w:rPr>
          <w:i w:val="0"/>
          <w:color w:val="auto"/>
        </w:rPr>
        <w:t>veis com os valores pra</w:t>
      </w:r>
      <w:r w:rsidR="00066588" w:rsidRPr="00BA42A4">
        <w:rPr>
          <w:i w:val="0"/>
          <w:color w:val="auto"/>
        </w:rPr>
        <w:t>ti</w:t>
      </w:r>
      <w:r w:rsidRPr="00BA42A4">
        <w:rPr>
          <w:i w:val="0"/>
          <w:color w:val="auto"/>
        </w:rPr>
        <w:t>cados</w:t>
      </w:r>
      <w:r w:rsidR="00066588" w:rsidRPr="00BA42A4">
        <w:rPr>
          <w:i w:val="0"/>
          <w:color w:val="auto"/>
        </w:rPr>
        <w:t xml:space="preserve"> </w:t>
      </w:r>
      <w:r w:rsidRPr="00BA42A4">
        <w:rPr>
          <w:i w:val="0"/>
          <w:color w:val="auto"/>
        </w:rPr>
        <w:t>pelo mercado na forma do art. 23 da Lei nº 14.133, de 2021;</w:t>
      </w:r>
      <w:r w:rsidR="00D73226" w:rsidRPr="00BA42A4">
        <w:rPr>
          <w:i w:val="0"/>
          <w:color w:val="auto"/>
        </w:rPr>
        <w:t xml:space="preserve"> e</w:t>
      </w:r>
    </w:p>
    <w:p w14:paraId="6F7B1DD7" w14:textId="267081B8" w:rsidR="006362AE" w:rsidRPr="00BA42A4" w:rsidRDefault="005C11E8" w:rsidP="00EC6302">
      <w:pPr>
        <w:pStyle w:val="Nvel3-R"/>
        <w:tabs>
          <w:tab w:val="left" w:pos="1560"/>
        </w:tabs>
        <w:ind w:left="0" w:firstLine="993"/>
        <w:rPr>
          <w:i w:val="0"/>
          <w:color w:val="auto"/>
        </w:rPr>
      </w:pPr>
      <w:r w:rsidRPr="00BA42A4">
        <w:rPr>
          <w:i w:val="0"/>
          <w:color w:val="auto"/>
        </w:rPr>
        <w:t xml:space="preserve"> </w:t>
      </w:r>
      <w:proofErr w:type="gramStart"/>
      <w:r w:rsidR="001E6EEF" w:rsidRPr="00BA42A4">
        <w:rPr>
          <w:i w:val="0"/>
          <w:color w:val="auto"/>
        </w:rPr>
        <w:t>consulta</w:t>
      </w:r>
      <w:proofErr w:type="gramEnd"/>
      <w:r w:rsidR="001E6EEF" w:rsidRPr="00BA42A4">
        <w:rPr>
          <w:i w:val="0"/>
          <w:color w:val="auto"/>
        </w:rPr>
        <w:t xml:space="preserve"> e aceitação </w:t>
      </w:r>
      <w:r w:rsidR="00D73226" w:rsidRPr="00BA42A4">
        <w:rPr>
          <w:i w:val="0"/>
          <w:color w:val="auto"/>
        </w:rPr>
        <w:t xml:space="preserve">prévias </w:t>
      </w:r>
      <w:r w:rsidR="001E6EEF" w:rsidRPr="00BA42A4">
        <w:rPr>
          <w:i w:val="0"/>
          <w:color w:val="auto"/>
        </w:rPr>
        <w:t xml:space="preserve">do órgão ou </w:t>
      </w:r>
      <w:r w:rsidR="00D73226" w:rsidRPr="00BA42A4">
        <w:rPr>
          <w:i w:val="0"/>
          <w:color w:val="auto"/>
        </w:rPr>
        <w:t xml:space="preserve">da </w:t>
      </w:r>
      <w:r w:rsidR="001E6EEF" w:rsidRPr="00BA42A4">
        <w:rPr>
          <w:i w:val="0"/>
          <w:color w:val="auto"/>
        </w:rPr>
        <w:t>entidade gerenciadora e do fornecedor.</w:t>
      </w:r>
    </w:p>
    <w:p w14:paraId="6134ADD3" w14:textId="23898557" w:rsidR="006362AE" w:rsidRPr="00BA42A4" w:rsidRDefault="00490D27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BA42A4" w:rsidRDefault="006610CA" w:rsidP="00EC6302">
      <w:pPr>
        <w:pStyle w:val="Nvel3-R"/>
        <w:tabs>
          <w:tab w:val="left" w:pos="1560"/>
        </w:tabs>
        <w:ind w:left="0" w:firstLine="993"/>
        <w:rPr>
          <w:i w:val="0"/>
          <w:color w:val="auto"/>
        </w:rPr>
      </w:pPr>
      <w:r w:rsidRPr="00BA42A4">
        <w:rPr>
          <w:i w:val="0"/>
          <w:color w:val="auto"/>
        </w:rPr>
        <w:t xml:space="preserve">O </w:t>
      </w:r>
      <w:r w:rsidR="009538D2" w:rsidRPr="00BA42A4">
        <w:rPr>
          <w:i w:val="0"/>
          <w:color w:val="auto"/>
        </w:rPr>
        <w:t xml:space="preserve">órgão ou entidade </w:t>
      </w:r>
      <w:r w:rsidRPr="00BA42A4">
        <w:rPr>
          <w:i w:val="0"/>
          <w:color w:val="auto"/>
        </w:rPr>
        <w:t>gerenciador</w:t>
      </w:r>
      <w:r w:rsidR="00E23EFF" w:rsidRPr="00BA42A4">
        <w:rPr>
          <w:i w:val="0"/>
          <w:color w:val="auto"/>
        </w:rPr>
        <w:t>a</w:t>
      </w:r>
      <w:r w:rsidRPr="00BA42A4">
        <w:rPr>
          <w:i w:val="0"/>
          <w:color w:val="auto"/>
        </w:rPr>
        <w:t xml:space="preserve"> poderá rejeitar </w:t>
      </w:r>
      <w:r w:rsidR="001E0C73" w:rsidRPr="00BA42A4">
        <w:rPr>
          <w:i w:val="0"/>
          <w:color w:val="auto"/>
        </w:rPr>
        <w:t xml:space="preserve">adesões caso </w:t>
      </w:r>
      <w:r w:rsidR="003A753F" w:rsidRPr="00BA42A4">
        <w:rPr>
          <w:i w:val="0"/>
          <w:color w:val="auto"/>
        </w:rPr>
        <w:t xml:space="preserve">elas possam acarretar </w:t>
      </w:r>
      <w:r w:rsidR="006F5010" w:rsidRPr="00BA42A4">
        <w:rPr>
          <w:i w:val="0"/>
          <w:color w:val="auto"/>
        </w:rPr>
        <w:t xml:space="preserve">prejuízo à execução de seus </w:t>
      </w:r>
      <w:r w:rsidR="00C56ABC" w:rsidRPr="00BA42A4">
        <w:rPr>
          <w:i w:val="0"/>
          <w:color w:val="auto"/>
        </w:rPr>
        <w:t xml:space="preserve">próprios </w:t>
      </w:r>
      <w:r w:rsidR="006F5010" w:rsidRPr="00BA42A4">
        <w:rPr>
          <w:i w:val="0"/>
          <w:color w:val="auto"/>
        </w:rPr>
        <w:t xml:space="preserve">contratos ou </w:t>
      </w:r>
      <w:r w:rsidR="00C56ABC" w:rsidRPr="00BA42A4">
        <w:rPr>
          <w:i w:val="0"/>
          <w:color w:val="auto"/>
        </w:rPr>
        <w:t>à sua capacidade de gerenciamento.</w:t>
      </w:r>
    </w:p>
    <w:p w14:paraId="721B37FC" w14:textId="06C805EF" w:rsidR="00BE6356" w:rsidRPr="00BA42A4" w:rsidRDefault="00EF4F82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 xml:space="preserve"> Após a autorização do órgão ou</w:t>
      </w:r>
      <w:r w:rsidR="00B35C29" w:rsidRPr="00BA42A4">
        <w:rPr>
          <w:i w:val="0"/>
          <w:color w:val="auto"/>
        </w:rPr>
        <w:t xml:space="preserve"> da</w:t>
      </w:r>
      <w:r w:rsidRPr="00BA42A4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BA42A4">
        <w:rPr>
          <w:i w:val="0"/>
          <w:color w:val="auto"/>
        </w:rPr>
        <w:t xml:space="preserve">a </w:t>
      </w:r>
      <w:r w:rsidRPr="00BA42A4">
        <w:rPr>
          <w:i w:val="0"/>
          <w:color w:val="auto"/>
        </w:rPr>
        <w:t>contratação solicitada em até noventa dias, observado o prazo de vigência da ata</w:t>
      </w:r>
      <w:r w:rsidR="00B35C29" w:rsidRPr="00BA42A4">
        <w:rPr>
          <w:i w:val="0"/>
          <w:color w:val="auto"/>
        </w:rPr>
        <w:t>.</w:t>
      </w:r>
    </w:p>
    <w:p w14:paraId="5C31C678" w14:textId="0DEC177E" w:rsidR="00BE6356" w:rsidRPr="00BA42A4" w:rsidRDefault="00EF4F82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 xml:space="preserve"> O prazo de que trata o subitem anterior</w:t>
      </w:r>
      <w:r w:rsidR="00250091" w:rsidRPr="00BA42A4">
        <w:rPr>
          <w:i w:val="0"/>
          <w:color w:val="auto"/>
        </w:rPr>
        <w:t>, relativo à efetivação da contratação,</w:t>
      </w:r>
      <w:r w:rsidR="00FE5714" w:rsidRPr="00BA42A4">
        <w:rPr>
          <w:i w:val="0"/>
          <w:color w:val="auto"/>
        </w:rPr>
        <w:t xml:space="preserve"> </w:t>
      </w:r>
      <w:r w:rsidRPr="00BA42A4">
        <w:rPr>
          <w:i w:val="0"/>
          <w:color w:val="auto"/>
        </w:rPr>
        <w:t>poderá</w:t>
      </w:r>
      <w:r w:rsidR="007B150D" w:rsidRPr="00BA42A4">
        <w:rPr>
          <w:i w:val="0"/>
          <w:color w:val="auto"/>
        </w:rPr>
        <w:t xml:space="preserve"> </w:t>
      </w:r>
      <w:r w:rsidRPr="00BA42A4">
        <w:rPr>
          <w:i w:val="0"/>
          <w:color w:val="auto"/>
        </w:rPr>
        <w:t>ser prorrogado</w:t>
      </w:r>
      <w:r w:rsidR="007E381F" w:rsidRPr="00BA42A4">
        <w:rPr>
          <w:i w:val="0"/>
          <w:color w:val="auto"/>
        </w:rPr>
        <w:t xml:space="preserve"> excepcionalmente</w:t>
      </w:r>
      <w:r w:rsidRPr="00BA42A4">
        <w:rPr>
          <w:i w:val="0"/>
          <w:color w:val="auto"/>
        </w:rPr>
        <w:t xml:space="preserve">, mediante solicitação do órgão ou </w:t>
      </w:r>
      <w:r w:rsidR="007E381F" w:rsidRPr="00BA42A4">
        <w:rPr>
          <w:i w:val="0"/>
          <w:color w:val="auto"/>
        </w:rPr>
        <w:t xml:space="preserve">da </w:t>
      </w:r>
      <w:r w:rsidRPr="00BA42A4">
        <w:rPr>
          <w:i w:val="0"/>
          <w:color w:val="auto"/>
        </w:rPr>
        <w:t xml:space="preserve">entidade não participante aceita pelo órgão ou </w:t>
      </w:r>
      <w:r w:rsidR="007E381F" w:rsidRPr="00BA42A4">
        <w:rPr>
          <w:i w:val="0"/>
          <w:color w:val="auto"/>
        </w:rPr>
        <w:t xml:space="preserve">pela </w:t>
      </w:r>
      <w:r w:rsidRPr="00BA42A4">
        <w:rPr>
          <w:i w:val="0"/>
          <w:color w:val="auto"/>
        </w:rPr>
        <w:t>entidade gerenciador</w:t>
      </w:r>
      <w:r w:rsidR="00497049" w:rsidRPr="00BA42A4">
        <w:rPr>
          <w:i w:val="0"/>
          <w:color w:val="auto"/>
        </w:rPr>
        <w:t>a</w:t>
      </w:r>
      <w:r w:rsidRPr="00BA42A4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BA42A4" w:rsidRDefault="00EF4F82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lastRenderedPageBreak/>
        <w:t>O órgão ou a en</w:t>
      </w:r>
      <w:r w:rsidR="00497049" w:rsidRPr="00BA42A4">
        <w:rPr>
          <w:i w:val="0"/>
          <w:color w:val="auto"/>
        </w:rPr>
        <w:t>ti</w:t>
      </w:r>
      <w:r w:rsidRPr="00BA42A4">
        <w:rPr>
          <w:i w:val="0"/>
          <w:color w:val="auto"/>
        </w:rPr>
        <w:t xml:space="preserve">dade poderá aderir a item da ata de registro de preços </w:t>
      </w:r>
      <w:r w:rsidR="00D60FAE" w:rsidRPr="00BA42A4">
        <w:rPr>
          <w:i w:val="0"/>
          <w:color w:val="auto"/>
        </w:rPr>
        <w:t>d</w:t>
      </w:r>
      <w:r w:rsidRPr="00BA42A4">
        <w:rPr>
          <w:i w:val="0"/>
          <w:color w:val="auto"/>
        </w:rPr>
        <w:t xml:space="preserve">a qual </w:t>
      </w:r>
      <w:r w:rsidR="00D60FAE" w:rsidRPr="00BA42A4">
        <w:rPr>
          <w:i w:val="0"/>
          <w:color w:val="auto"/>
        </w:rPr>
        <w:t>seja</w:t>
      </w:r>
      <w:r w:rsidR="00497049" w:rsidRPr="00BA42A4">
        <w:rPr>
          <w:i w:val="0"/>
          <w:color w:val="auto"/>
        </w:rPr>
        <w:t xml:space="preserve"> </w:t>
      </w:r>
      <w:r w:rsidRPr="00BA42A4">
        <w:rPr>
          <w:i w:val="0"/>
          <w:color w:val="auto"/>
        </w:rPr>
        <w:t>integrante, na qualidade de não par</w:t>
      </w:r>
      <w:r w:rsidR="00497049" w:rsidRPr="00BA42A4">
        <w:rPr>
          <w:i w:val="0"/>
          <w:color w:val="auto"/>
        </w:rPr>
        <w:t>ti</w:t>
      </w:r>
      <w:r w:rsidRPr="00BA42A4">
        <w:rPr>
          <w:i w:val="0"/>
          <w:color w:val="auto"/>
        </w:rPr>
        <w:t>cipante, para aqueles itens p</w:t>
      </w:r>
      <w:r w:rsidR="00CB3602" w:rsidRPr="00BA42A4">
        <w:rPr>
          <w:i w:val="0"/>
          <w:color w:val="auto"/>
        </w:rPr>
        <w:t xml:space="preserve">ara </w:t>
      </w:r>
      <w:r w:rsidRPr="00BA42A4">
        <w:rPr>
          <w:i w:val="0"/>
          <w:color w:val="auto"/>
        </w:rPr>
        <w:t>os quais não tenha quan</w:t>
      </w:r>
      <w:r w:rsidR="00497049" w:rsidRPr="00BA42A4">
        <w:rPr>
          <w:i w:val="0"/>
          <w:color w:val="auto"/>
        </w:rPr>
        <w:t>ti</w:t>
      </w:r>
      <w:r w:rsidRPr="00BA42A4">
        <w:rPr>
          <w:i w:val="0"/>
          <w:color w:val="auto"/>
        </w:rPr>
        <w:t>ta</w:t>
      </w:r>
      <w:r w:rsidR="00497049" w:rsidRPr="00BA42A4">
        <w:rPr>
          <w:i w:val="0"/>
          <w:color w:val="auto"/>
        </w:rPr>
        <w:t>ti</w:t>
      </w:r>
      <w:r w:rsidRPr="00BA42A4">
        <w:rPr>
          <w:i w:val="0"/>
          <w:color w:val="auto"/>
        </w:rPr>
        <w:t>vo</w:t>
      </w:r>
      <w:r w:rsidR="00497049" w:rsidRPr="00BA42A4">
        <w:rPr>
          <w:i w:val="0"/>
          <w:color w:val="auto"/>
        </w:rPr>
        <w:t xml:space="preserve"> </w:t>
      </w:r>
      <w:proofErr w:type="gramStart"/>
      <w:r w:rsidRPr="00BA42A4">
        <w:rPr>
          <w:i w:val="0"/>
          <w:color w:val="auto"/>
        </w:rPr>
        <w:t>registrado, observados</w:t>
      </w:r>
      <w:proofErr w:type="gramEnd"/>
      <w:r w:rsidRPr="00BA42A4">
        <w:rPr>
          <w:i w:val="0"/>
          <w:color w:val="auto"/>
        </w:rPr>
        <w:t xml:space="preserve"> os requisitos do </w:t>
      </w:r>
      <w:r w:rsidR="00497049" w:rsidRPr="00BA42A4">
        <w:rPr>
          <w:i w:val="0"/>
          <w:color w:val="auto"/>
        </w:rPr>
        <w:t>item 4.1.</w:t>
      </w:r>
    </w:p>
    <w:p w14:paraId="2BC6050D" w14:textId="02B4E9A3" w:rsidR="00DF61B6" w:rsidRPr="00BA42A4" w:rsidRDefault="00DF61B6" w:rsidP="009D6CCC">
      <w:pPr>
        <w:pStyle w:val="SubTitNN"/>
      </w:pPr>
      <w:r w:rsidRPr="00BA42A4">
        <w:t>Dos limites para as adesões</w:t>
      </w:r>
    </w:p>
    <w:p w14:paraId="6B6C9CE0" w14:textId="247F4935" w:rsidR="00BE6356" w:rsidRPr="00BA42A4" w:rsidRDefault="006362AE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BA42A4">
        <w:rPr>
          <w:i w:val="0"/>
          <w:color w:val="auto"/>
        </w:rPr>
        <w:t xml:space="preserve">a </w:t>
      </w:r>
      <w:r w:rsidR="00B7252A" w:rsidRPr="00BA42A4">
        <w:rPr>
          <w:i w:val="0"/>
          <w:color w:val="auto"/>
        </w:rPr>
        <w:t xml:space="preserve">cinquenta </w:t>
      </w:r>
      <w:r w:rsidRPr="00BA42A4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BA42A4">
        <w:rPr>
          <w:i w:val="0"/>
          <w:color w:val="auto"/>
        </w:rPr>
        <w:t>para os</w:t>
      </w:r>
      <w:r w:rsidRPr="00BA42A4">
        <w:rPr>
          <w:i w:val="0"/>
          <w:color w:val="auto"/>
        </w:rPr>
        <w:t xml:space="preserve"> participantes.</w:t>
      </w:r>
    </w:p>
    <w:p w14:paraId="5ACCFD66" w14:textId="3E57F60D" w:rsidR="00992BB5" w:rsidRPr="00BA42A4" w:rsidRDefault="00992BB5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>O quantitativo decorrente das adesões não poderá ex</w:t>
      </w:r>
      <w:r w:rsidR="008E1884" w:rsidRPr="00BA42A4">
        <w:rPr>
          <w:i w:val="0"/>
          <w:color w:val="auto"/>
        </w:rPr>
        <w:t xml:space="preserve">ceder, na totalidade, </w:t>
      </w:r>
      <w:r w:rsidR="001D6F7A" w:rsidRPr="00BA42A4">
        <w:rPr>
          <w:i w:val="0"/>
          <w:color w:val="auto"/>
        </w:rPr>
        <w:t xml:space="preserve">ao dobro </w:t>
      </w:r>
      <w:r w:rsidR="008E1884" w:rsidRPr="00BA42A4">
        <w:rPr>
          <w:i w:val="0"/>
          <w:color w:val="auto"/>
        </w:rPr>
        <w:t xml:space="preserve">do quantitativo de cada item registrado na ata de registro de preços para </w:t>
      </w:r>
      <w:r w:rsidR="00890185" w:rsidRPr="00BA42A4">
        <w:rPr>
          <w:i w:val="0"/>
          <w:color w:val="auto"/>
        </w:rPr>
        <w:t>o gerenciador e os participantes</w:t>
      </w:r>
      <w:r w:rsidR="00884A85" w:rsidRPr="00BA42A4">
        <w:rPr>
          <w:i w:val="0"/>
          <w:color w:val="auto"/>
        </w:rPr>
        <w:t>, independentemente do número de órgãos ou entidades não participantes que aderirem</w:t>
      </w:r>
      <w:r w:rsidR="00091113" w:rsidRPr="00BA42A4">
        <w:rPr>
          <w:i w:val="0"/>
          <w:color w:val="auto"/>
        </w:rPr>
        <w:t xml:space="preserve"> à ata de registro de preços</w:t>
      </w:r>
      <w:r w:rsidR="00884A85" w:rsidRPr="00BA42A4">
        <w:rPr>
          <w:i w:val="0"/>
          <w:color w:val="auto"/>
        </w:rPr>
        <w:t>.</w:t>
      </w:r>
    </w:p>
    <w:p w14:paraId="41B9B293" w14:textId="5342F9D2" w:rsidR="00BE6356" w:rsidRPr="00BA42A4" w:rsidRDefault="006C3A88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 xml:space="preserve">Para aquisição emergencial de medicamentos e material de consumo médico-hospitalar por órgãos e entidades da Administração Pública federal, estadual, distrital e municipal, a adesão à ata de registro de preços gerenciada pelo Ministério da Saúde não estará sujeita ao limite previsto no item </w:t>
      </w:r>
      <w:r w:rsidR="00546C1C" w:rsidRPr="00BA42A4">
        <w:rPr>
          <w:i w:val="0"/>
          <w:color w:val="auto"/>
        </w:rPr>
        <w:t>4.7</w:t>
      </w:r>
      <w:r w:rsidRPr="00BA42A4">
        <w:rPr>
          <w:i w:val="0"/>
          <w:color w:val="auto"/>
        </w:rPr>
        <w:t>.</w:t>
      </w:r>
    </w:p>
    <w:p w14:paraId="04794953" w14:textId="4B76DCC8" w:rsidR="006C3A88" w:rsidRPr="00BE6EA8" w:rsidRDefault="006C3A88" w:rsidP="00EC6302">
      <w:pPr>
        <w:pStyle w:val="Nivel2"/>
        <w:tabs>
          <w:tab w:val="left" w:pos="993"/>
        </w:tabs>
        <w:ind w:left="0" w:firstLine="567"/>
      </w:pPr>
      <w:r w:rsidRPr="00BE6EA8">
        <w:t>A adesão à ata de registro de preços por órgãos e en</w:t>
      </w:r>
      <w:r w:rsidRPr="00EC6302"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EC6302"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EC6302">
      <w:pPr>
        <w:pStyle w:val="Nivel2"/>
        <w:tabs>
          <w:tab w:val="left" w:pos="1134"/>
        </w:tabs>
        <w:ind w:left="0" w:firstLine="567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 xml:space="preserve">DASTRO </w:t>
      </w:r>
      <w:proofErr w:type="gramStart"/>
      <w:r w:rsidR="000439CC">
        <w:t>RESERVA</w:t>
      </w:r>
      <w:proofErr w:type="gramEnd"/>
    </w:p>
    <w:p w14:paraId="0C7D0A38" w14:textId="3EDB438A" w:rsidR="00C74737" w:rsidRPr="00EC6302" w:rsidRDefault="00CB46FC" w:rsidP="00EC6302">
      <w:pPr>
        <w:pStyle w:val="Nivel2"/>
        <w:tabs>
          <w:tab w:val="left" w:pos="1134"/>
        </w:tabs>
        <w:ind w:left="0" w:firstLine="567"/>
      </w:pPr>
      <w:r w:rsidRPr="005F295F">
        <w:t>A validade da Ata de Registro de Preços será de</w:t>
      </w:r>
      <w:r w:rsidR="00A57D0E">
        <w:t xml:space="preserve"> </w:t>
      </w:r>
      <w:proofErr w:type="gramStart"/>
      <w:r w:rsidR="00A57D0E">
        <w:t>1</w:t>
      </w:r>
      <w:proofErr w:type="gramEnd"/>
      <w:r w:rsidR="00A57D0E">
        <w:t xml:space="preserve">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EC6302">
        <w:rPr>
          <w:color w:val="FF0000"/>
        </w:rPr>
        <w:t>podendo ser prorrogada</w:t>
      </w:r>
      <w:r w:rsidR="006C3A88" w:rsidRPr="00EC6302">
        <w:rPr>
          <w:color w:val="FF0000"/>
        </w:rPr>
        <w:t xml:space="preserve"> por igual período, mediante </w:t>
      </w:r>
      <w:r w:rsidR="00A57D0E" w:rsidRPr="00EC6302">
        <w:rPr>
          <w:color w:val="FF0000"/>
        </w:rPr>
        <w:t xml:space="preserve">a </w:t>
      </w:r>
      <w:r w:rsidR="006C3A88" w:rsidRPr="00EC6302">
        <w:rPr>
          <w:color w:val="FF0000"/>
        </w:rPr>
        <w:t>anuência d</w:t>
      </w:r>
      <w:r w:rsidR="0081278D" w:rsidRPr="00EC6302">
        <w:rPr>
          <w:color w:val="FF0000"/>
        </w:rPr>
        <w:t>o fornecedor,</w:t>
      </w:r>
      <w:r w:rsidR="006C3A88" w:rsidRPr="00EC6302">
        <w:rPr>
          <w:color w:val="FF0000"/>
        </w:rPr>
        <w:t xml:space="preserve"> desde que comprovado o preço vantajoso</w:t>
      </w:r>
      <w:r w:rsidRPr="005F295F">
        <w:t>.</w:t>
      </w:r>
    </w:p>
    <w:p w14:paraId="690BD561" w14:textId="77777777" w:rsidR="00570802" w:rsidRDefault="002F584D" w:rsidP="00EC6302">
      <w:pPr>
        <w:pStyle w:val="Nvel3-R"/>
        <w:tabs>
          <w:tab w:val="left" w:pos="1560"/>
        </w:tabs>
        <w:ind w:left="0" w:firstLine="993"/>
        <w:rPr>
          <w:i w:val="0"/>
          <w:color w:val="1F497D" w:themeColor="text2"/>
        </w:rPr>
      </w:pPr>
      <w:r w:rsidRPr="00570802">
        <w:rPr>
          <w:i w:val="0"/>
          <w:color w:val="1F497D" w:themeColor="text2"/>
        </w:rPr>
        <w:t>Esta Ata é documento vinculativo a Ata de Registro de Preços do sitio Gov.</w:t>
      </w:r>
      <w:proofErr w:type="gramStart"/>
      <w:r w:rsidRPr="00570802">
        <w:rPr>
          <w:i w:val="0"/>
          <w:color w:val="1F497D" w:themeColor="text2"/>
        </w:rPr>
        <w:t>br</w:t>
      </w:r>
      <w:proofErr w:type="gramEnd"/>
      <w:r w:rsidRPr="00570802">
        <w:rPr>
          <w:i w:val="0"/>
          <w:color w:val="1F497D" w:themeColor="text2"/>
        </w:rPr>
        <w:t>/Compras, com característica de compromisso para futura contratação, terá vigência será de 1 (um) ano, a contar da publicação do seu extrato no DOU, tendo início e vencimento em dia de expediente, devendo-se excluir o primeiro e incluir o último dia.</w:t>
      </w:r>
      <w:r w:rsidR="00570802">
        <w:rPr>
          <w:i w:val="0"/>
          <w:color w:val="1F497D" w:themeColor="text2"/>
        </w:rPr>
        <w:t xml:space="preserve"> </w:t>
      </w:r>
    </w:p>
    <w:p w14:paraId="712A5599" w14:textId="7118756C" w:rsidR="002F584D" w:rsidRPr="00570802" w:rsidRDefault="00570802" w:rsidP="00EC6302">
      <w:pPr>
        <w:pStyle w:val="Nvel3-R"/>
        <w:tabs>
          <w:tab w:val="left" w:pos="1560"/>
        </w:tabs>
        <w:ind w:left="0" w:firstLine="993"/>
        <w:rPr>
          <w:i w:val="0"/>
          <w:color w:val="1F497D" w:themeColor="text2"/>
        </w:rPr>
      </w:pPr>
      <w:r w:rsidRPr="00570802">
        <w:rPr>
          <w:i w:val="0"/>
          <w:color w:val="1F497D" w:themeColor="text2"/>
        </w:rPr>
        <w:t>Durante o prazo de vigência da Ata de Registro de Preços</w:t>
      </w:r>
      <w:r w:rsidRPr="00570802">
        <w:rPr>
          <w:bCs/>
          <w:i w:val="0"/>
          <w:color w:val="1F497D" w:themeColor="text2"/>
        </w:rPr>
        <w:t xml:space="preserve"> do sitio Gov.</w:t>
      </w:r>
      <w:proofErr w:type="gramStart"/>
      <w:r w:rsidRPr="00570802">
        <w:rPr>
          <w:bCs/>
          <w:i w:val="0"/>
          <w:color w:val="1F497D" w:themeColor="text2"/>
        </w:rPr>
        <w:t>br</w:t>
      </w:r>
      <w:proofErr w:type="gramEnd"/>
      <w:r w:rsidRPr="00570802">
        <w:rPr>
          <w:bCs/>
          <w:i w:val="0"/>
          <w:color w:val="1F497D" w:themeColor="text2"/>
        </w:rPr>
        <w:t>/Compras</w:t>
      </w:r>
      <w:r w:rsidRPr="00570802">
        <w:rPr>
          <w:i w:val="0"/>
          <w:color w:val="1F497D" w:themeColor="text2"/>
        </w:rPr>
        <w:t>, a UFPA não estará obrigada a contratar o objeto referido exclusivamente pelo Sistema de Registro de Preços, podendo fazê-lo por meio de outra licitação quando julgar conveniente, sem que caiba recurso ou indenização de qualquer espécie à empresa vencedora, sendo, entretanto, assegurada aos beneficiários do registro, a preferência de fornecimento em igualdade de condições</w:t>
      </w:r>
      <w:r>
        <w:rPr>
          <w:i w:val="0"/>
          <w:color w:val="1F497D" w:themeColor="text2"/>
        </w:rPr>
        <w:t>.</w:t>
      </w:r>
    </w:p>
    <w:p w14:paraId="5A58175E" w14:textId="753E62E9" w:rsidR="00B63622" w:rsidRDefault="00B63622" w:rsidP="00EC6302">
      <w:pPr>
        <w:pStyle w:val="Nvel3"/>
        <w:tabs>
          <w:tab w:val="left" w:pos="1560"/>
        </w:tabs>
        <w:ind w:left="0" w:firstLine="99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00620C">
        <w:t>1</w:t>
      </w:r>
      <w:proofErr w:type="gramEnd"/>
      <w:r w:rsidR="0000620C" w:rsidRPr="0000620C">
        <w:t xml:space="preserve"> (um) exercício financeiro</w:t>
      </w:r>
      <w:r w:rsidRPr="00B63622">
        <w:t>.</w:t>
      </w:r>
    </w:p>
    <w:p w14:paraId="523A4786" w14:textId="129CFF9B" w:rsidR="002C0964" w:rsidRPr="00B63622" w:rsidRDefault="00EC3A79" w:rsidP="00EC6302">
      <w:pPr>
        <w:pStyle w:val="Nvel3"/>
        <w:tabs>
          <w:tab w:val="left" w:pos="1560"/>
        </w:tabs>
        <w:ind w:left="0" w:firstLine="99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EC6302">
      <w:pPr>
        <w:pStyle w:val="Nivel2"/>
        <w:tabs>
          <w:tab w:val="left" w:pos="1134"/>
        </w:tabs>
        <w:ind w:left="0" w:firstLine="567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 w:rsidRPr="00EC6302"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525DA4AC" w14:textId="77777777" w:rsidR="00570802" w:rsidRDefault="00C74737" w:rsidP="00EC6302">
      <w:pPr>
        <w:pStyle w:val="Nvel3"/>
        <w:tabs>
          <w:tab w:val="left" w:pos="1560"/>
        </w:tabs>
        <w:ind w:left="0" w:firstLine="993"/>
      </w:pPr>
      <w:r w:rsidRPr="00C74737">
        <w:lastRenderedPageBreak/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</w:t>
      </w:r>
    </w:p>
    <w:p w14:paraId="413C00BB" w14:textId="77777777" w:rsidR="00570802" w:rsidRPr="00570802" w:rsidRDefault="00570802" w:rsidP="00EC6302">
      <w:pPr>
        <w:pStyle w:val="Nvel3"/>
        <w:tabs>
          <w:tab w:val="left" w:pos="1560"/>
        </w:tabs>
        <w:ind w:left="0" w:firstLine="993"/>
        <w:rPr>
          <w:color w:val="1F497D" w:themeColor="text2"/>
        </w:rPr>
      </w:pPr>
      <w:r w:rsidRPr="00570802">
        <w:rPr>
          <w:bCs/>
          <w:color w:val="1F497D" w:themeColor="text2"/>
        </w:rPr>
        <w:t xml:space="preserve">A contratação decorrente deste Registro de Preço será formalizada por Nota de Empenho de Despesa, que será enviada à empresa vencedora por mensagem de correio eletrônico (e-mail). </w:t>
      </w:r>
      <w:r w:rsidRPr="00570802">
        <w:rPr>
          <w:color w:val="1F497D" w:themeColor="text2"/>
        </w:rPr>
        <w:t>Na nota fiscal deverá conter obrigatoriamente o prazo de garantia do produto ofertado e os dados para pagamento.</w:t>
      </w:r>
    </w:p>
    <w:p w14:paraId="4F93CF05" w14:textId="61C0CAE9" w:rsidR="00C74737" w:rsidRPr="00570802" w:rsidRDefault="00570802" w:rsidP="00EC6302">
      <w:pPr>
        <w:pStyle w:val="Nvel3"/>
        <w:tabs>
          <w:tab w:val="left" w:pos="1560"/>
        </w:tabs>
        <w:ind w:left="0" w:firstLine="993"/>
        <w:rPr>
          <w:color w:val="1F497D" w:themeColor="text2"/>
        </w:rPr>
      </w:pPr>
      <w:r w:rsidRPr="00570802">
        <w:rPr>
          <w:bCs/>
          <w:color w:val="1F497D" w:themeColor="text2"/>
        </w:rPr>
        <w:t>Com a confirmação do recebimento da Nota de Empenho, estará caracterizado o compromisso com o objeto desta Licitação</w:t>
      </w:r>
      <w:r w:rsidR="00C74737" w:rsidRPr="00570802">
        <w:rPr>
          <w:color w:val="1F497D" w:themeColor="text2"/>
        </w:rPr>
        <w:t>.</w:t>
      </w:r>
    </w:p>
    <w:p w14:paraId="6C9CAFDC" w14:textId="67D30BC6" w:rsidR="00570802" w:rsidRDefault="002A3BFA" w:rsidP="00EC6302">
      <w:pPr>
        <w:pStyle w:val="Nivel2"/>
        <w:tabs>
          <w:tab w:val="left" w:pos="1134"/>
        </w:tabs>
        <w:ind w:left="0" w:firstLine="567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</w:t>
      </w:r>
      <w:r w:rsidR="00570802">
        <w:t>.</w:t>
      </w:r>
    </w:p>
    <w:p w14:paraId="15E6BD44" w14:textId="16D0EAF9" w:rsidR="002A3BFA" w:rsidRPr="00570802" w:rsidRDefault="00570802" w:rsidP="00570802">
      <w:pPr>
        <w:pStyle w:val="Nvel3"/>
        <w:tabs>
          <w:tab w:val="left" w:pos="1560"/>
        </w:tabs>
        <w:ind w:left="0" w:firstLine="993"/>
        <w:rPr>
          <w:bCs/>
          <w:color w:val="1F497D" w:themeColor="text2"/>
        </w:rPr>
      </w:pPr>
      <w:r w:rsidRPr="00570802">
        <w:rPr>
          <w:bCs/>
          <w:color w:val="1F497D" w:themeColor="text2"/>
        </w:rPr>
        <w:t>A partir da Homologação da Ata de Registro de Preços, a empresa vencedora assume o compromisso de atender durante o prazo de sua vigência, o objeto da Ata e se obriga a cumprir, na íntegra, todas as condições estabelecidas, ficando sujeito, inclusive, às penalidades legalmente cabíveis pelo descumprimento de quaisquer de s</w:t>
      </w:r>
      <w:r>
        <w:rPr>
          <w:bCs/>
          <w:color w:val="1F497D" w:themeColor="text2"/>
        </w:rPr>
        <w:t>e</w:t>
      </w:r>
      <w:r w:rsidRPr="00570802">
        <w:rPr>
          <w:bCs/>
          <w:color w:val="1F497D" w:themeColor="text2"/>
        </w:rPr>
        <w:t xml:space="preserve">us </w:t>
      </w:r>
      <w:r>
        <w:rPr>
          <w:bCs/>
          <w:color w:val="1F497D" w:themeColor="text2"/>
        </w:rPr>
        <w:t>itens</w:t>
      </w:r>
      <w:r w:rsidR="008C274B" w:rsidRPr="00570802">
        <w:rPr>
          <w:bCs/>
          <w:color w:val="1F497D" w:themeColor="text2"/>
        </w:rPr>
        <w:t>.</w:t>
      </w:r>
    </w:p>
    <w:p w14:paraId="0B9BF2D6" w14:textId="6E5A788E" w:rsidR="00666FEB" w:rsidRPr="00C82CB6" w:rsidRDefault="00666FEB" w:rsidP="00EC6302">
      <w:pPr>
        <w:pStyle w:val="Nivel2"/>
        <w:tabs>
          <w:tab w:val="left" w:pos="1134"/>
        </w:tabs>
        <w:ind w:left="0" w:firstLine="567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EC6302">
      <w:pPr>
        <w:pStyle w:val="Nvel3"/>
        <w:tabs>
          <w:tab w:val="left" w:pos="1560"/>
        </w:tabs>
        <w:ind w:left="0" w:firstLine="99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EC6302">
      <w:pPr>
        <w:pStyle w:val="Nvel3"/>
        <w:tabs>
          <w:tab w:val="left" w:pos="1560"/>
        </w:tabs>
        <w:ind w:left="0" w:firstLine="99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EC6302">
      <w:pPr>
        <w:pStyle w:val="Nvel4"/>
        <w:ind w:left="0" w:firstLine="1418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 xml:space="preserve">serviços com preços iguais aos do </w:t>
      </w:r>
      <w:proofErr w:type="gramStart"/>
      <w:r w:rsidR="00666FEB" w:rsidRPr="007B2846">
        <w:t>adjudicatário</w:t>
      </w:r>
      <w:r w:rsidRPr="007B2846">
        <w:t>, observada</w:t>
      </w:r>
      <w:proofErr w:type="gramEnd"/>
      <w:r w:rsidRPr="007B2846">
        <w:t xml:space="preserve">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EC6302">
      <w:pPr>
        <w:pStyle w:val="Nvel4"/>
        <w:ind w:left="0" w:firstLine="1418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EC6302">
      <w:pPr>
        <w:pStyle w:val="Nvel3"/>
        <w:tabs>
          <w:tab w:val="left" w:pos="1560"/>
        </w:tabs>
        <w:ind w:left="0" w:firstLine="99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EC6302">
      <w:pPr>
        <w:pStyle w:val="Nivel2"/>
        <w:tabs>
          <w:tab w:val="left" w:pos="1134"/>
        </w:tabs>
        <w:ind w:left="0" w:firstLine="567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EC6302">
        <w:t xml:space="preserve"> </w:t>
      </w:r>
      <w:r w:rsidRPr="00C82CB6">
        <w:t>tem</w:t>
      </w:r>
      <w:r w:rsidRPr="00063172">
        <w:t xml:space="preserve"> por obje</w:t>
      </w:r>
      <w:r w:rsidR="00063172" w:rsidRPr="00EC6302"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EC6302">
      <w:pPr>
        <w:pStyle w:val="Nivel2"/>
        <w:tabs>
          <w:tab w:val="left" w:pos="1134"/>
        </w:tabs>
        <w:ind w:left="0" w:firstLine="567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EC6302">
      <w:pPr>
        <w:pStyle w:val="Nivel2"/>
        <w:tabs>
          <w:tab w:val="left" w:pos="1134"/>
        </w:tabs>
        <w:ind w:left="0" w:firstLine="567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3D11147D" w:rsidR="002A6165" w:rsidRPr="00C82CB6" w:rsidRDefault="00D4329D" w:rsidP="00EC6302">
      <w:pPr>
        <w:pStyle w:val="Nvel3"/>
        <w:tabs>
          <w:tab w:val="left" w:pos="1560"/>
        </w:tabs>
        <w:ind w:left="0" w:firstLine="99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proofErr w:type="gramStart"/>
      <w:r w:rsidR="00666FEB" w:rsidRPr="00C82CB6">
        <w:t>e</w:t>
      </w:r>
      <w:proofErr w:type="gramEnd"/>
    </w:p>
    <w:p w14:paraId="4B70C4C1" w14:textId="5FF20D5E" w:rsidR="00666FEB" w:rsidRPr="00C82CB6" w:rsidRDefault="00D4329D" w:rsidP="00EC6302">
      <w:pPr>
        <w:pStyle w:val="Nvel3"/>
        <w:tabs>
          <w:tab w:val="left" w:pos="1560"/>
        </w:tabs>
        <w:ind w:left="0" w:firstLine="99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proofErr w:type="gramStart"/>
      <w:r w:rsidR="00E607DC">
        <w:t>9</w:t>
      </w:r>
      <w:proofErr w:type="gramEnd"/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EC6302">
      <w:pPr>
        <w:pStyle w:val="Nivel2"/>
        <w:tabs>
          <w:tab w:val="left" w:pos="1134"/>
        </w:tabs>
        <w:ind w:left="0" w:firstLine="567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EC6302">
      <w:pPr>
        <w:pStyle w:val="Nivel2"/>
        <w:tabs>
          <w:tab w:val="left" w:pos="1134"/>
        </w:tabs>
        <w:ind w:left="0" w:firstLine="567"/>
      </w:pPr>
      <w:r w:rsidRPr="002A6165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2A6165">
        <w:t>sob pena</w:t>
      </w:r>
      <w:proofErr w:type="gramEnd"/>
      <w:r w:rsidRPr="002A6165">
        <w:t xml:space="preserve">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EC6302">
      <w:pPr>
        <w:pStyle w:val="Nvel3"/>
        <w:tabs>
          <w:tab w:val="left" w:pos="1560"/>
        </w:tabs>
        <w:ind w:left="0" w:firstLine="993"/>
      </w:pPr>
      <w:r w:rsidRPr="00F63392">
        <w:lastRenderedPageBreak/>
        <w:t xml:space="preserve">O prazo de convocação poderá ser prorrogado </w:t>
      </w:r>
      <w:proofErr w:type="gramStart"/>
      <w:r w:rsidRPr="00F63392">
        <w:t>1</w:t>
      </w:r>
      <w:proofErr w:type="gramEnd"/>
      <w:r w:rsidRPr="00F63392">
        <w:t xml:space="preserve">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EC6302">
      <w:pPr>
        <w:pStyle w:val="Nivel2"/>
        <w:tabs>
          <w:tab w:val="left" w:pos="1134"/>
        </w:tabs>
        <w:ind w:left="0" w:firstLine="567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EC6302">
      <w:pPr>
        <w:pStyle w:val="Nivel2"/>
        <w:tabs>
          <w:tab w:val="left" w:pos="1134"/>
        </w:tabs>
        <w:ind w:left="0" w:firstLine="567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2C501832" w:rsidR="002A6165" w:rsidRPr="00C82CB6" w:rsidRDefault="002A6165" w:rsidP="00EC6302">
      <w:pPr>
        <w:pStyle w:val="Nivel2"/>
        <w:tabs>
          <w:tab w:val="left" w:pos="1134"/>
        </w:tabs>
        <w:ind w:left="0" w:firstLine="567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 xml:space="preserve">, </w:t>
      </w:r>
      <w:proofErr w:type="gramStart"/>
      <w:r w:rsidRPr="00C82CB6">
        <w:t>a Administração, observados o valor es</w:t>
      </w:r>
      <w:r w:rsidR="00BE6356" w:rsidRPr="00EC6302"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EC6302">
        <w:t>do edital</w:t>
      </w:r>
      <w:r w:rsidR="006D4E31" w:rsidRPr="00EC6302">
        <w:t xml:space="preserve"> ou do aviso de contratação direta</w:t>
      </w:r>
      <w:r w:rsidRPr="00C82CB6">
        <w:t>, poderá</w:t>
      </w:r>
      <w:proofErr w:type="gramEnd"/>
      <w:r w:rsidRPr="00C82CB6">
        <w:t>:</w:t>
      </w:r>
    </w:p>
    <w:p w14:paraId="79C12214" w14:textId="0EA3D22D" w:rsidR="002A6165" w:rsidRDefault="00C949D9" w:rsidP="00EC6302">
      <w:pPr>
        <w:pStyle w:val="Nvel3"/>
        <w:tabs>
          <w:tab w:val="left" w:pos="1701"/>
        </w:tabs>
        <w:ind w:left="0" w:firstLine="99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</w:t>
      </w:r>
      <w:proofErr w:type="gramStart"/>
      <w:r w:rsidR="000B2C68">
        <w:t>ou</w:t>
      </w:r>
      <w:proofErr w:type="gramEnd"/>
    </w:p>
    <w:p w14:paraId="13F053D4" w14:textId="7C4A2F2A" w:rsidR="002A6165" w:rsidRDefault="00C949D9" w:rsidP="00EC6302">
      <w:pPr>
        <w:pStyle w:val="Nvel3"/>
        <w:tabs>
          <w:tab w:val="left" w:pos="1701"/>
        </w:tabs>
        <w:ind w:left="0" w:firstLine="99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EC6302">
      <w:pPr>
        <w:pStyle w:val="Nivel2"/>
        <w:tabs>
          <w:tab w:val="left" w:pos="1134"/>
        </w:tabs>
        <w:ind w:left="0" w:firstLine="567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EC6302">
      <w:pPr>
        <w:pStyle w:val="Nivel2"/>
        <w:tabs>
          <w:tab w:val="left" w:pos="1134"/>
        </w:tabs>
        <w:ind w:left="0" w:firstLine="567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EC6302"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EC6302">
      <w:pPr>
        <w:pStyle w:val="Nvel3"/>
        <w:tabs>
          <w:tab w:val="left" w:pos="1701"/>
        </w:tabs>
        <w:ind w:left="0" w:firstLine="99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EC6302">
        <w:t>alínea “d” do inciso II do caput do art. 124 da Lei nº 14.133, de 2021</w:t>
      </w:r>
      <w:r w:rsidR="007C6563" w:rsidRPr="00EC6302">
        <w:t>;</w:t>
      </w:r>
    </w:p>
    <w:p w14:paraId="1743AA25" w14:textId="0D77C641" w:rsidR="00D52993" w:rsidRPr="00D52993" w:rsidRDefault="00C507A4" w:rsidP="00EC6302">
      <w:pPr>
        <w:pStyle w:val="Nvel3"/>
        <w:tabs>
          <w:tab w:val="left" w:pos="1701"/>
        </w:tabs>
        <w:ind w:left="0" w:firstLine="99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EC6302"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EC6302">
      <w:pPr>
        <w:pStyle w:val="Nvel3"/>
        <w:tabs>
          <w:tab w:val="left" w:pos="1701"/>
        </w:tabs>
        <w:ind w:left="0" w:firstLine="99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EC6302">
      <w:pPr>
        <w:pStyle w:val="Nvel4"/>
        <w:tabs>
          <w:tab w:val="left" w:pos="2268"/>
        </w:tabs>
        <w:ind w:left="0" w:firstLine="1560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</w:t>
      </w:r>
      <w:proofErr w:type="gramStart"/>
      <w:r w:rsidR="007C6563" w:rsidRPr="00C82CB6">
        <w:t xml:space="preserve">o índice </w:t>
      </w:r>
      <w:r w:rsidR="00346A9C" w:rsidRPr="00C82CB6">
        <w:t>previstos para a contratação</w:t>
      </w:r>
      <w:proofErr w:type="gramEnd"/>
      <w:r w:rsidR="003D0F2F" w:rsidRPr="00C82CB6">
        <w:t xml:space="preserve">;  </w:t>
      </w:r>
    </w:p>
    <w:p w14:paraId="5AE023B8" w14:textId="6C59405C" w:rsidR="003D0F2F" w:rsidRPr="00C82CB6" w:rsidRDefault="004A391F" w:rsidP="00EC6302">
      <w:pPr>
        <w:pStyle w:val="Nvel4"/>
        <w:tabs>
          <w:tab w:val="left" w:pos="2268"/>
        </w:tabs>
        <w:ind w:left="0" w:firstLine="1560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EC6302">
      <w:pPr>
        <w:pStyle w:val="Nivel2"/>
        <w:tabs>
          <w:tab w:val="left" w:pos="1134"/>
        </w:tabs>
        <w:ind w:left="0" w:firstLine="567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EC6302">
        <w:t>ti</w:t>
      </w:r>
      <w:r w:rsidR="00D52993" w:rsidRPr="00D52993">
        <w:t>cado no mercado por mo</w:t>
      </w:r>
      <w:r w:rsidR="00D52993" w:rsidRPr="00EC6302">
        <w:t>ti</w:t>
      </w:r>
      <w:r w:rsidR="00D52993" w:rsidRPr="00D52993">
        <w:t>vo superveniente, o órgão ou en</w:t>
      </w:r>
      <w:r w:rsidR="00D52993" w:rsidRPr="00EC6302"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EC6302">
      <w:pPr>
        <w:pStyle w:val="Nvel3"/>
        <w:tabs>
          <w:tab w:val="left" w:pos="1560"/>
        </w:tabs>
        <w:ind w:left="0" w:firstLine="99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47CA9148" w:rsidR="00B510C6" w:rsidRPr="000A5F80" w:rsidRDefault="0066751B" w:rsidP="00EC6302">
      <w:pPr>
        <w:pStyle w:val="Nvel3"/>
        <w:tabs>
          <w:tab w:val="left" w:pos="1560"/>
        </w:tabs>
        <w:ind w:left="0" w:firstLine="993"/>
      </w:pPr>
      <w:r w:rsidRPr="000A5F80">
        <w:lastRenderedPageBreak/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proofErr w:type="gramStart"/>
      <w:r w:rsidR="001650BB">
        <w:rPr>
          <w:rStyle w:val="Refdenotaderodap"/>
        </w:rPr>
        <w:footnoteReference w:id="5"/>
      </w:r>
      <w:proofErr w:type="gramEnd"/>
      <w:r w:rsidR="007B150D">
        <w:t xml:space="preserve"> </w:t>
      </w:r>
    </w:p>
    <w:p w14:paraId="0DD5BC6C" w14:textId="5E23B524" w:rsidR="00B510C6" w:rsidRDefault="00C017AF" w:rsidP="00EC6302">
      <w:pPr>
        <w:pStyle w:val="Nvel3"/>
        <w:tabs>
          <w:tab w:val="left" w:pos="1560"/>
        </w:tabs>
        <w:ind w:left="0" w:firstLine="99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EC6302">
      <w:pPr>
        <w:pStyle w:val="Nvel3"/>
        <w:tabs>
          <w:tab w:val="left" w:pos="1560"/>
        </w:tabs>
        <w:ind w:left="0" w:firstLine="99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</w:t>
      </w:r>
      <w:proofErr w:type="gramStart"/>
      <w:r w:rsidR="00D52993" w:rsidRPr="00DA45E5">
        <w:t>negociação com vistas à alteração contratual, observado</w:t>
      </w:r>
      <w:proofErr w:type="gramEnd"/>
      <w:r w:rsidR="00D52993" w:rsidRPr="00DA45E5">
        <w:t xml:space="preserve">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EC6302">
      <w:pPr>
        <w:pStyle w:val="Nivel2"/>
        <w:tabs>
          <w:tab w:val="left" w:pos="1134"/>
        </w:tabs>
        <w:ind w:left="0" w:firstLine="567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EC6302">
      <w:pPr>
        <w:pStyle w:val="Nvel3"/>
        <w:tabs>
          <w:tab w:val="left" w:pos="1560"/>
        </w:tabs>
        <w:ind w:left="0" w:firstLine="99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984A70E" w:rsidR="00894D94" w:rsidRPr="00C82CB6" w:rsidRDefault="008D257D" w:rsidP="00EC6302">
      <w:pPr>
        <w:pStyle w:val="Nvel3"/>
        <w:tabs>
          <w:tab w:val="left" w:pos="1560"/>
        </w:tabs>
        <w:ind w:left="0" w:firstLine="99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</w:t>
      </w:r>
      <w:proofErr w:type="gramStart"/>
      <w:r w:rsidR="00D52993" w:rsidRPr="00C82CB6">
        <w:t>sob pena</w:t>
      </w:r>
      <w:proofErr w:type="gramEnd"/>
      <w:r w:rsidR="00D52993" w:rsidRPr="00C82CB6">
        <w:t xml:space="preserve">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EC6302">
      <w:pPr>
        <w:pStyle w:val="Nvel3"/>
        <w:tabs>
          <w:tab w:val="left" w:pos="1560"/>
        </w:tabs>
        <w:ind w:left="0" w:firstLine="99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proofErr w:type="gramStart"/>
      <w:r w:rsidR="00D52993" w:rsidRPr="00C82CB6">
        <w:t>aceitam</w:t>
      </w:r>
      <w:proofErr w:type="gramEnd"/>
      <w:r w:rsidR="00D52993" w:rsidRPr="00C82CB6">
        <w:t xml:space="preserve">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EC6302">
      <w:pPr>
        <w:pStyle w:val="Nvel3"/>
        <w:tabs>
          <w:tab w:val="left" w:pos="1560"/>
        </w:tabs>
        <w:ind w:left="0" w:firstLine="99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DA45E5" w:rsidRDefault="00894D94" w:rsidP="00EC6302">
      <w:pPr>
        <w:pStyle w:val="Nvel3"/>
        <w:tabs>
          <w:tab w:val="left" w:pos="1560"/>
        </w:tabs>
        <w:ind w:left="0" w:firstLine="99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EC6302">
      <w:pPr>
        <w:pStyle w:val="Nvel3"/>
        <w:tabs>
          <w:tab w:val="left" w:pos="1560"/>
        </w:tabs>
        <w:ind w:left="0" w:firstLine="99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registrado, para que </w:t>
      </w:r>
      <w:proofErr w:type="gramStart"/>
      <w:r w:rsidRPr="009D3DB6">
        <w:t>avaliem</w:t>
      </w:r>
      <w:proofErr w:type="gramEnd"/>
      <w:r w:rsidRPr="009D3DB6">
        <w:t xml:space="preserve">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6D152A15" w:rsidR="00675F59" w:rsidRPr="00666FEB" w:rsidRDefault="002A6165" w:rsidP="00EC6302">
      <w:pPr>
        <w:pStyle w:val="Nivel2"/>
        <w:tabs>
          <w:tab w:val="left" w:pos="1134"/>
        </w:tabs>
        <w:ind w:left="0" w:firstLine="567"/>
      </w:pPr>
      <w:r>
        <w:t xml:space="preserve"> </w:t>
      </w:r>
      <w:r w:rsidR="002B17AD" w:rsidRPr="00666FEB">
        <w:t>As quan</w:t>
      </w:r>
      <w:r w:rsidR="002B17AD" w:rsidRPr="00EC6302"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EC6302"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EC6302"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EC6302">
        <w:t>ti</w:t>
      </w:r>
      <w:r w:rsidR="002B17AD" w:rsidRPr="00666FEB">
        <w:t>cipantes e não par</w:t>
      </w:r>
      <w:r w:rsidR="00D13B70" w:rsidRPr="00EC6302"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</w:t>
      </w:r>
      <w:r w:rsidR="001650BB">
        <w:t xml:space="preserve"> (</w:t>
      </w:r>
      <w:r w:rsidR="001650BB">
        <w:t>prevista no art. 30 do Decreto nº 11.462/2023</w:t>
      </w:r>
      <w:r w:rsidR="001650BB">
        <w:t>)</w:t>
      </w:r>
      <w:r w:rsidR="002B17AD" w:rsidRPr="00666FEB">
        <w:t>.</w:t>
      </w:r>
    </w:p>
    <w:p w14:paraId="0079F2A2" w14:textId="77777777" w:rsidR="000D4F5C" w:rsidRDefault="002A6165" w:rsidP="00EC6302">
      <w:pPr>
        <w:pStyle w:val="Nivel2"/>
        <w:tabs>
          <w:tab w:val="left" w:pos="1134"/>
        </w:tabs>
        <w:ind w:left="0" w:firstLine="567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EC6302">
      <w:pPr>
        <w:pStyle w:val="Nvel3"/>
        <w:tabs>
          <w:tab w:val="left" w:pos="1560"/>
        </w:tabs>
        <w:ind w:left="0" w:firstLine="993"/>
      </w:pPr>
      <w:r>
        <w:t>D</w:t>
      </w:r>
      <w:r w:rsidR="002B17AD" w:rsidRPr="00666FEB">
        <w:t>e órgão ou en</w:t>
      </w:r>
      <w:r w:rsidR="00D13B70" w:rsidRPr="00EC6302"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EC6302">
        <w:t>ti</w:t>
      </w:r>
      <w:r w:rsidR="002B17AD" w:rsidRPr="00666FEB">
        <w:t>cipante para órgão ou en</w:t>
      </w:r>
      <w:r w:rsidR="00D13B70" w:rsidRPr="00EC6302">
        <w:t>ti</w:t>
      </w:r>
      <w:r w:rsidR="002B17AD" w:rsidRPr="00666FEB">
        <w:t>dade par</w:t>
      </w:r>
      <w:r w:rsidR="00D13B70" w:rsidRPr="00EC6302">
        <w:t>ti</w:t>
      </w:r>
      <w:r w:rsidR="002B17AD" w:rsidRPr="00666FEB">
        <w:t>cipante</w:t>
      </w:r>
      <w:r w:rsidR="00943891">
        <w:t xml:space="preserve">; </w:t>
      </w:r>
      <w:proofErr w:type="gramStart"/>
      <w:r w:rsidR="00943891">
        <w:t>ou</w:t>
      </w:r>
      <w:proofErr w:type="gramEnd"/>
    </w:p>
    <w:p w14:paraId="40DDD23C" w14:textId="5B014EDF" w:rsidR="00675F59" w:rsidRPr="00666FEB" w:rsidRDefault="002B6B17" w:rsidP="00EC6302">
      <w:pPr>
        <w:pStyle w:val="Nvel3"/>
        <w:tabs>
          <w:tab w:val="left" w:pos="1560"/>
        </w:tabs>
        <w:ind w:left="0" w:firstLine="993"/>
      </w:pPr>
      <w:r>
        <w:t>D</w:t>
      </w:r>
      <w:r w:rsidR="002B17AD" w:rsidRPr="00666FEB">
        <w:t>e órgão ou en</w:t>
      </w:r>
      <w:r w:rsidR="00D13B70" w:rsidRPr="00EC6302">
        <w:t>ti</w:t>
      </w:r>
      <w:r w:rsidR="002B17AD" w:rsidRPr="00666FEB">
        <w:t>dade par</w:t>
      </w:r>
      <w:r w:rsidR="00D13B70" w:rsidRPr="00EC6302"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EC6302">
      <w:pPr>
        <w:pStyle w:val="Nivel2"/>
        <w:tabs>
          <w:tab w:val="left" w:pos="1134"/>
        </w:tabs>
        <w:ind w:left="0" w:firstLine="567"/>
      </w:pPr>
      <w:r w:rsidRPr="00666FEB">
        <w:lastRenderedPageBreak/>
        <w:t>O órgão ou en</w:t>
      </w:r>
      <w:r w:rsidRPr="00EC6302"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EC6302"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EC6302"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EC6302">
      <w:pPr>
        <w:pStyle w:val="Nivel2"/>
        <w:tabs>
          <w:tab w:val="left" w:pos="1134"/>
        </w:tabs>
        <w:ind w:left="0" w:firstLine="567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EC6302"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EC6302">
      <w:pPr>
        <w:pStyle w:val="Nivel2"/>
        <w:tabs>
          <w:tab w:val="left" w:pos="1134"/>
        </w:tabs>
        <w:ind w:left="0" w:firstLine="567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 w:rsidRPr="00EC6302"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EC6302">
        <w:t>ti</w:t>
      </w:r>
      <w:r w:rsidR="00675F59" w:rsidRPr="00CF4619">
        <w:t>ta</w:t>
      </w:r>
      <w:r w:rsidR="00CF4619" w:rsidRPr="00EC6302"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EC6302"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EC6302">
        <w:t>ti</w:t>
      </w:r>
      <w:r w:rsidR="00675F59" w:rsidRPr="00CF4619">
        <w:t>cipante, desde que haja prévia anuência do órgão ou da en</w:t>
      </w:r>
      <w:r w:rsidR="00CF4619" w:rsidRPr="00EC6302"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EC6302">
      <w:pPr>
        <w:pStyle w:val="Nivel2"/>
        <w:tabs>
          <w:tab w:val="left" w:pos="1134"/>
        </w:tabs>
        <w:ind w:left="0" w:firstLine="567"/>
      </w:pPr>
      <w:r w:rsidRPr="00DC1B9F">
        <w:t>Caso o remanejamento seja feito entre órgãos ou en</w:t>
      </w:r>
      <w:r w:rsidR="00DC1B9F" w:rsidRPr="00EC6302"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 w:rsidRPr="00EC6302">
        <w:t>ti</w:t>
      </w:r>
      <w:r w:rsidRPr="00DC1B9F">
        <w:t xml:space="preserve">ntos, caberá ao fornecedor </w:t>
      </w:r>
      <w:proofErr w:type="gramStart"/>
      <w:r w:rsidRPr="00DC1B9F">
        <w:t>beneficiário da ata de registro de preços,</w:t>
      </w:r>
      <w:r w:rsidR="00DC1B9F">
        <w:t xml:space="preserve"> </w:t>
      </w:r>
      <w:r w:rsidRPr="00DC1B9F">
        <w:t>observadas</w:t>
      </w:r>
      <w:proofErr w:type="gramEnd"/>
      <w:r w:rsidRPr="00DC1B9F">
        <w:t xml:space="preserve">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EC6302">
      <w:pPr>
        <w:pStyle w:val="Nivel2"/>
        <w:tabs>
          <w:tab w:val="left" w:pos="1134"/>
        </w:tabs>
        <w:ind w:left="0" w:firstLine="567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 w:rsidRPr="00EC6302"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EC6302">
        <w:t>ti</w:t>
      </w:r>
      <w:r w:rsidRPr="00DC1B9F">
        <w:t>ta</w:t>
      </w:r>
      <w:r w:rsidR="00DC1B9F" w:rsidRPr="00EC6302">
        <w:t>ti</w:t>
      </w:r>
      <w:r w:rsidRPr="00DC1B9F">
        <w:t>vos dos par</w:t>
      </w:r>
      <w:r w:rsidR="00DC1B9F" w:rsidRPr="00EC6302"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EC6302">
      <w:pPr>
        <w:pStyle w:val="Nivel2"/>
        <w:tabs>
          <w:tab w:val="left" w:pos="1134"/>
        </w:tabs>
        <w:ind w:left="0" w:firstLine="567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EC6302">
      <w:pPr>
        <w:pStyle w:val="Nvel3"/>
        <w:tabs>
          <w:tab w:val="left" w:pos="1560"/>
        </w:tabs>
        <w:ind w:left="0" w:firstLine="99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EC6302">
      <w:pPr>
        <w:pStyle w:val="Nvel3"/>
        <w:tabs>
          <w:tab w:val="left" w:pos="1560"/>
        </w:tabs>
        <w:ind w:left="0" w:firstLine="993"/>
      </w:pPr>
      <w:r w:rsidRPr="009D6CCC">
        <w:t>N</w:t>
      </w:r>
      <w:r w:rsidR="009C5E2C" w:rsidRPr="009D6CCC">
        <w:t>ão re</w:t>
      </w:r>
      <w:r w:rsidR="009C5E2C" w:rsidRPr="00EC6302"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EC6302">
      <w:pPr>
        <w:pStyle w:val="Nvel3"/>
        <w:tabs>
          <w:tab w:val="left" w:pos="1560"/>
        </w:tabs>
        <w:ind w:left="0" w:firstLine="99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</w:t>
      </w:r>
      <w:proofErr w:type="gramStart"/>
      <w:r w:rsidR="009C5E2C" w:rsidRPr="009D6CCC">
        <w:t>ou</w:t>
      </w:r>
      <w:proofErr w:type="gramEnd"/>
    </w:p>
    <w:p w14:paraId="0A1D68B8" w14:textId="0D889158" w:rsidR="009C5E2C" w:rsidRPr="009D6CCC" w:rsidRDefault="009C5E2C" w:rsidP="00EC6302">
      <w:pPr>
        <w:pStyle w:val="Nvel3"/>
        <w:tabs>
          <w:tab w:val="left" w:pos="1560"/>
        </w:tabs>
        <w:ind w:left="0" w:firstLine="99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570802">
      <w:pPr>
        <w:pStyle w:val="Nvel4"/>
        <w:ind w:left="0" w:firstLine="1418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570802">
      <w:pPr>
        <w:pStyle w:val="Nivel2"/>
        <w:tabs>
          <w:tab w:val="left" w:pos="1134"/>
        </w:tabs>
        <w:ind w:left="0" w:firstLine="567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570802">
      <w:pPr>
        <w:pStyle w:val="Nivel2"/>
        <w:tabs>
          <w:tab w:val="left" w:pos="1134"/>
        </w:tabs>
        <w:ind w:left="0" w:firstLine="567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570802">
      <w:pPr>
        <w:pStyle w:val="Nivel2"/>
        <w:tabs>
          <w:tab w:val="left" w:pos="1134"/>
        </w:tabs>
        <w:ind w:left="0" w:firstLine="567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570802">
      <w:pPr>
        <w:pStyle w:val="Nvel3"/>
        <w:tabs>
          <w:tab w:val="left" w:pos="1560"/>
        </w:tabs>
        <w:ind w:left="0" w:firstLine="99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570802">
      <w:pPr>
        <w:pStyle w:val="Nvel3"/>
        <w:tabs>
          <w:tab w:val="left" w:pos="1560"/>
        </w:tabs>
        <w:ind w:left="0" w:firstLine="993"/>
      </w:pPr>
      <w:proofErr w:type="gramStart"/>
      <w:r>
        <w:t>A</w:t>
      </w:r>
      <w:r w:rsidR="009C5E2C" w:rsidRPr="009C5E2C">
        <w:t xml:space="preserve"> pedido</w:t>
      </w:r>
      <w:proofErr w:type="gramEnd"/>
      <w:r w:rsidR="009C5E2C" w:rsidRPr="009C5E2C">
        <w:t xml:space="preserve">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570802">
      <w:pPr>
        <w:pStyle w:val="Nvel3"/>
        <w:tabs>
          <w:tab w:val="left" w:pos="1560"/>
        </w:tabs>
        <w:ind w:left="0" w:firstLine="99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 26</w:t>
      </w:r>
      <w:proofErr w:type="gramEnd"/>
      <w:r w:rsidR="00AF2BFF">
        <w:t xml:space="preserve">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3778C1C1" w14:textId="5C84635E" w:rsidR="00941A99" w:rsidRDefault="00941A99" w:rsidP="00570802">
      <w:pPr>
        <w:pStyle w:val="Nivel2"/>
        <w:tabs>
          <w:tab w:val="left" w:pos="1134"/>
        </w:tabs>
        <w:ind w:left="0" w:firstLine="567"/>
        <w:rPr>
          <w:color w:val="1F497D" w:themeColor="text2"/>
        </w:rPr>
      </w:pPr>
      <w:r w:rsidRPr="00941A99">
        <w:rPr>
          <w:color w:val="1F497D" w:themeColor="text2"/>
        </w:rPr>
        <w:t xml:space="preserve">Serão de inteira e exclusiva responsabilidade da empresa vencedora os salários dos seus empregados e todos os encargos previstos pelas leis trabalhistas, previdenciárias, fiscais, comerciais e sociais, inclusive os relacionados a acidentes de trabalho, impostos, gratificações, etc., resultantes, direta ou </w:t>
      </w:r>
      <w:r w:rsidRPr="00941A99">
        <w:rPr>
          <w:color w:val="1F497D" w:themeColor="text2"/>
        </w:rPr>
        <w:lastRenderedPageBreak/>
        <w:t>indiretamente, da execução desta Ata e ainda por multas que vierem a ser aplicadas por infração aos dispositivos legais, regulamentares e contratuais, por parte da empresa, ou em virtude de qualquer ato ou omissão de seus prepostos subcontratados</w:t>
      </w:r>
      <w:r>
        <w:rPr>
          <w:color w:val="1F497D" w:themeColor="text2"/>
        </w:rPr>
        <w:t>.</w:t>
      </w:r>
    </w:p>
    <w:p w14:paraId="1FB7D1AA" w14:textId="230ECA1C" w:rsidR="00941A99" w:rsidRPr="00941A99" w:rsidRDefault="00941A99" w:rsidP="00570802">
      <w:pPr>
        <w:pStyle w:val="Nivel2"/>
        <w:tabs>
          <w:tab w:val="left" w:pos="1134"/>
        </w:tabs>
        <w:ind w:left="0" w:firstLine="567"/>
        <w:rPr>
          <w:color w:val="1F497D" w:themeColor="text2"/>
        </w:rPr>
      </w:pPr>
      <w:r w:rsidRPr="00941A99">
        <w:rPr>
          <w:color w:val="1F497D" w:themeColor="text2"/>
        </w:rPr>
        <w:t>O pessoal que a empresa vencedora empregar para a execução do fornecimento ora avençado não terá vínculo de qualquer natureza com a UFPA e desta não poderá demandar quaisquer pagamentos, tudo da exclusiva responsabilidade da empresa. Na eventual hipótese de vir a UFPA a ser demandada judicialmente, a empresa a ressarcirá de qualquer despesa que em decorrência vier a pagar, inclusive àquelas oriundas de deslocamentos efetuados.</w:t>
      </w:r>
    </w:p>
    <w:p w14:paraId="0D8190C9" w14:textId="0394C283" w:rsidR="00122461" w:rsidRPr="00C82CB6" w:rsidRDefault="00122461" w:rsidP="00570802">
      <w:pPr>
        <w:pStyle w:val="Nivel2"/>
        <w:tabs>
          <w:tab w:val="left" w:pos="1134"/>
        </w:tabs>
        <w:ind w:left="0" w:firstLine="567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570802">
      <w:pPr>
        <w:pStyle w:val="Nivel2"/>
        <w:tabs>
          <w:tab w:val="left" w:pos="1134"/>
        </w:tabs>
        <w:ind w:left="0" w:firstLine="567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</w:t>
      </w:r>
      <w:proofErr w:type="gramStart"/>
      <w:r w:rsidRPr="00C82CB6">
        <w:t>a</w:t>
      </w:r>
      <w:proofErr w:type="gramEnd"/>
      <w:r w:rsidRPr="00C82CB6">
        <w:t xml:space="preserve">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21EEA785" w14:textId="49DC7402" w:rsidR="00941A99" w:rsidRDefault="00122461" w:rsidP="00570802">
      <w:pPr>
        <w:pStyle w:val="Nivel2"/>
        <w:tabs>
          <w:tab w:val="left" w:pos="1134"/>
        </w:tabs>
        <w:ind w:left="0" w:firstLine="567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941A99" w:rsidRPr="007B2846">
        <w:t>item</w:t>
      </w:r>
      <w:r w:rsidR="00941A99">
        <w:t xml:space="preserve"> 9.1</w:t>
      </w:r>
      <w:r w:rsidRPr="00C82CB6">
        <w:t>, dada</w:t>
      </w:r>
      <w:r w:rsidRPr="005F295F">
        <w:t xml:space="preserve"> a necessidade de instauração de procedimento para cancelamento do registro do fornecedor</w:t>
      </w:r>
      <w:r w:rsidR="003E649D">
        <w:t>.</w:t>
      </w:r>
    </w:p>
    <w:p w14:paraId="28ADA846" w14:textId="42B688B4" w:rsidR="00941A99" w:rsidRPr="0023303A" w:rsidRDefault="00941A99" w:rsidP="0023303A">
      <w:pPr>
        <w:pStyle w:val="Nivel2"/>
        <w:tabs>
          <w:tab w:val="left" w:pos="1134"/>
        </w:tabs>
        <w:ind w:left="0" w:firstLine="567"/>
        <w:rPr>
          <w:color w:val="1F497D" w:themeColor="text2"/>
        </w:rPr>
      </w:pPr>
      <w:r w:rsidRPr="0023303A">
        <w:rPr>
          <w:color w:val="1F497D" w:themeColor="text2"/>
        </w:rPr>
        <w:t xml:space="preserve">O licitante/contratado será informado que está passível da aplicação da sanção e terá o direito de exercer a defesa prévia no prazo de </w:t>
      </w:r>
      <w:proofErr w:type="gramStart"/>
      <w:r w:rsidRPr="0023303A">
        <w:rPr>
          <w:color w:val="1F497D" w:themeColor="text2"/>
        </w:rPr>
        <w:t>5</w:t>
      </w:r>
      <w:proofErr w:type="gramEnd"/>
      <w:r w:rsidRPr="0023303A">
        <w:rPr>
          <w:color w:val="1F497D" w:themeColor="text2"/>
        </w:rPr>
        <w:t>(cinco) dias úteis a contar da sua notificação, podendo ocorrer a juntada de documentos, conforme disposto no art. 38 da Lei nº 9.784/1999. Transcorrido o prazo de defesa prévia com ou sem manifestação, o processo será encaminhado para as análises devidas e para posterior decisão sobre a aplicação da sanção pela autoridade superior.</w:t>
      </w:r>
    </w:p>
    <w:p w14:paraId="66E54B59" w14:textId="7A9B7A81" w:rsidR="00941A99" w:rsidRPr="0023303A" w:rsidRDefault="00941A99" w:rsidP="0023303A">
      <w:pPr>
        <w:pStyle w:val="Nivel2"/>
        <w:tabs>
          <w:tab w:val="left" w:pos="1134"/>
        </w:tabs>
        <w:ind w:left="0" w:firstLine="567"/>
        <w:rPr>
          <w:color w:val="1F497D" w:themeColor="text2"/>
        </w:rPr>
      </w:pPr>
      <w:r w:rsidRPr="0023303A">
        <w:rPr>
          <w:color w:val="1F497D" w:themeColor="text2"/>
        </w:rPr>
        <w:t>Após a decisão sobre aplicação de qualquer penalidade ou não, o licitante ou contratado será comunicado e poderá, quando for o caso, impetrar recurso no prazo de 05 (cinco) dias úteis. As razões do recurso serão novamente analisadas, agora em segunda instância no âmbito da UFPA (Conselho Superior de Administração – CONSAD), o qual decidirá pela manutenção ou não da decisão da autoridade superior.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570802">
      <w:pPr>
        <w:pStyle w:val="Nivel2"/>
        <w:tabs>
          <w:tab w:val="left" w:pos="1134"/>
        </w:tabs>
        <w:ind w:left="0" w:firstLine="567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570802">
      <w:pPr>
        <w:pStyle w:val="Nvel2-Red"/>
        <w:tabs>
          <w:tab w:val="left" w:pos="1134"/>
        </w:tabs>
        <w:ind w:left="0" w:firstLine="567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1FD3A27B" w14:textId="013641FC" w:rsidR="0001110C" w:rsidRPr="0023303A" w:rsidRDefault="00424DE2" w:rsidP="00570802">
      <w:pPr>
        <w:pStyle w:val="Nvel2-Red"/>
        <w:tabs>
          <w:tab w:val="left" w:pos="1134"/>
        </w:tabs>
        <w:ind w:left="0" w:firstLine="567"/>
        <w:rPr>
          <w:i w:val="0"/>
          <w:color w:val="1F497D" w:themeColor="text2"/>
        </w:rPr>
      </w:pPr>
      <w:r w:rsidRPr="0023303A">
        <w:rPr>
          <w:i w:val="0"/>
          <w:color w:val="1F497D" w:themeColor="text2"/>
        </w:rPr>
        <w:t>Os itens</w:t>
      </w:r>
      <w:r w:rsidR="0001110C" w:rsidRPr="0023303A">
        <w:rPr>
          <w:i w:val="0"/>
          <w:color w:val="1F497D" w:themeColor="text2"/>
        </w:rPr>
        <w:t xml:space="preserve"> quanto ao recebimento do objeto registrado em ata, condições de fornecimento, do controle e alteração de preços, acréscimos e supressões, condições de pagamento, dotação orçamentária, obrigações do contratante e da contratada, da fiscalização do fornecimento, da vigência e da eficácia, do cancelamento do Registro de Preços, das penalidades e sanções, do local, prazo de entrega e garantia do objeto, e demais disposições gerais, estão dispostas no instrumento convocatório deste certame licitatório, o Edital, que é parte integrante desta Ata, assim como a proposta vencedora, independentemente de transcrição, como se aqui estivessem integralmente transcritos (em observância a Lei nº 14.133/2021).</w:t>
      </w:r>
    </w:p>
    <w:p w14:paraId="2E0D2440" w14:textId="77777777" w:rsidR="0001110C" w:rsidRPr="0023303A" w:rsidRDefault="0001110C" w:rsidP="00570802">
      <w:pPr>
        <w:pStyle w:val="Nvel2-Red"/>
        <w:tabs>
          <w:tab w:val="left" w:pos="1134"/>
        </w:tabs>
        <w:ind w:left="0" w:firstLine="567"/>
        <w:rPr>
          <w:i w:val="0"/>
          <w:color w:val="1F497D" w:themeColor="text2"/>
        </w:rPr>
      </w:pPr>
      <w:r w:rsidRPr="0023303A">
        <w:rPr>
          <w:i w:val="0"/>
          <w:color w:val="1F497D" w:themeColor="text2"/>
        </w:rPr>
        <w:t xml:space="preserve">Além da sujeição às próprias cláusulas e às normas da Lei nº 14.133/2021, </w:t>
      </w:r>
      <w:proofErr w:type="gramStart"/>
      <w:r w:rsidRPr="0023303A">
        <w:rPr>
          <w:i w:val="0"/>
          <w:color w:val="1F497D" w:themeColor="text2"/>
        </w:rPr>
        <w:t>a presente</w:t>
      </w:r>
      <w:proofErr w:type="gramEnd"/>
      <w:r w:rsidRPr="0023303A">
        <w:rPr>
          <w:i w:val="0"/>
          <w:color w:val="1F497D" w:themeColor="text2"/>
        </w:rPr>
        <w:t xml:space="preserve"> Ata regula-se também pelos preceitos de direito público, aplicando-lhe, supletivamente, os princípios da teoria geral dos contratos e as disposições de direito privado, especialmente, aos casos omissos.</w:t>
      </w:r>
    </w:p>
    <w:p w14:paraId="7B591DC3" w14:textId="77777777" w:rsidR="0001110C" w:rsidRPr="0023303A" w:rsidRDefault="0001110C" w:rsidP="00570802">
      <w:pPr>
        <w:pStyle w:val="Nvel2-Red"/>
        <w:tabs>
          <w:tab w:val="left" w:pos="1134"/>
        </w:tabs>
        <w:ind w:left="0" w:firstLine="567"/>
        <w:rPr>
          <w:i w:val="0"/>
          <w:color w:val="1F497D" w:themeColor="text2"/>
        </w:rPr>
      </w:pPr>
      <w:r w:rsidRPr="0023303A">
        <w:rPr>
          <w:i w:val="0"/>
          <w:color w:val="1F497D" w:themeColor="text2"/>
        </w:rPr>
        <w:t>As questões decorrentes da utilização da Ata de Registro de Preços do sitio Gov.</w:t>
      </w:r>
      <w:proofErr w:type="gramStart"/>
      <w:r w:rsidRPr="0023303A">
        <w:rPr>
          <w:i w:val="0"/>
          <w:color w:val="1F497D" w:themeColor="text2"/>
        </w:rPr>
        <w:t>br</w:t>
      </w:r>
      <w:proofErr w:type="gramEnd"/>
      <w:r w:rsidRPr="0023303A">
        <w:rPr>
          <w:i w:val="0"/>
          <w:color w:val="1F497D" w:themeColor="text2"/>
        </w:rPr>
        <w:t>/Compras, que não possam ser dirimidas administrativamente, serão processadas e julgadas na Justiça Federal da 1ª Região, Seção Judiciária de Belém, Estado do Pará, afastado qualquer outro foro, por mais privilegiado que seja.</w:t>
      </w:r>
    </w:p>
    <w:p w14:paraId="3AD95B40" w14:textId="422B3BAB" w:rsidR="00424DE2" w:rsidRPr="003E649D" w:rsidRDefault="00424DE2" w:rsidP="00570802">
      <w:pPr>
        <w:pStyle w:val="Nvel2-Red"/>
        <w:tabs>
          <w:tab w:val="left" w:pos="1134"/>
        </w:tabs>
        <w:ind w:left="0" w:firstLine="567"/>
        <w:rPr>
          <w:i w:val="0"/>
          <w:color w:val="auto"/>
        </w:rPr>
      </w:pPr>
      <w:r w:rsidRPr="003E649D">
        <w:rPr>
          <w:i w:val="0"/>
          <w:color w:val="auto"/>
        </w:rPr>
        <w:t xml:space="preserve">Para firmeza e validade do pactuado, a presente Ata foi lavrada </w:t>
      </w:r>
      <w:proofErr w:type="gramStart"/>
      <w:r w:rsidRPr="003E649D">
        <w:rPr>
          <w:i w:val="0"/>
          <w:color w:val="auto"/>
        </w:rPr>
        <w:t>em ...</w:t>
      </w:r>
      <w:proofErr w:type="gramEnd"/>
      <w:r w:rsidRPr="003E649D">
        <w:rPr>
          <w:i w:val="0"/>
          <w:color w:val="auto"/>
        </w:rPr>
        <w:t>. (</w:t>
      </w:r>
      <w:proofErr w:type="gramStart"/>
      <w:r w:rsidRPr="003E649D">
        <w:rPr>
          <w:i w:val="0"/>
          <w:color w:val="auto"/>
        </w:rPr>
        <w:t>....</w:t>
      </w:r>
      <w:proofErr w:type="gramEnd"/>
      <w:r w:rsidRPr="003E649D">
        <w:rPr>
          <w:i w:val="0"/>
          <w:color w:val="auto"/>
        </w:rPr>
        <w:t xml:space="preserve">) vias de igual teor, que, depois de lida e achada em ordem, vai assinada pelas partes e encaminhada cópia aos demais órgãos participantes (se houver). </w:t>
      </w:r>
    </w:p>
    <w:p w14:paraId="4756733B" w14:textId="77777777" w:rsidR="006920BD" w:rsidRPr="006920BD" w:rsidRDefault="006920BD" w:rsidP="006920BD">
      <w:pPr>
        <w:jc w:val="center"/>
        <w:rPr>
          <w:rFonts w:ascii="Ecofont Vera Sans" w:hAnsi="Ecofont Vera Sans" w:cs="Arial"/>
          <w:sz w:val="18"/>
          <w:szCs w:val="18"/>
        </w:rPr>
      </w:pPr>
      <w:r w:rsidRPr="006920BD">
        <w:rPr>
          <w:rFonts w:ascii="Ecofont Vera Sans" w:hAnsi="Ecofont Vera Sans" w:cs="Arial"/>
          <w:sz w:val="18"/>
          <w:szCs w:val="18"/>
        </w:rPr>
        <w:t>Local e data</w:t>
      </w:r>
    </w:p>
    <w:p w14:paraId="343DF5FC" w14:textId="5A8F8921" w:rsidR="0001110C" w:rsidRPr="000A1B70" w:rsidRDefault="006920BD" w:rsidP="006920BD">
      <w:pPr>
        <w:jc w:val="center"/>
        <w:rPr>
          <w:rFonts w:ascii="Ecofont Vera Sans" w:hAnsi="Ecofont Vera Sans" w:cs="Arial"/>
          <w:sz w:val="18"/>
          <w:szCs w:val="18"/>
        </w:rPr>
      </w:pPr>
      <w:r w:rsidRPr="006920BD">
        <w:rPr>
          <w:rFonts w:ascii="Ecofont Vera Sans" w:hAnsi="Ecofont Vera Sans" w:cs="Arial"/>
          <w:sz w:val="18"/>
          <w:szCs w:val="18"/>
        </w:rPr>
        <w:lastRenderedPageBreak/>
        <w:t>Assinaturas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1110C" w:rsidRPr="0023303A" w14:paraId="389C0046" w14:textId="77777777" w:rsidTr="00570802">
        <w:trPr>
          <w:trHeight w:val="1291"/>
          <w:jc w:val="center"/>
        </w:trPr>
        <w:tc>
          <w:tcPr>
            <w:tcW w:w="4643" w:type="dxa"/>
            <w:shd w:val="clear" w:color="auto" w:fill="auto"/>
          </w:tcPr>
          <w:p w14:paraId="48128F8D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19FE40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sz w:val="18"/>
                <w:szCs w:val="18"/>
              </w:rPr>
              <w:t xml:space="preserve">    _______ / ________________/____________.</w:t>
            </w:r>
            <w:r w:rsidRPr="0023303A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3303A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7F3B918C" w14:textId="77777777" w:rsidR="0001110C" w:rsidRPr="0023303A" w:rsidRDefault="0001110C" w:rsidP="00B34E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proofErr w:type="gramEnd"/>
          </w:p>
          <w:p w14:paraId="2B4B9FD2" w14:textId="77777777" w:rsidR="0001110C" w:rsidRPr="0023303A" w:rsidRDefault="0001110C" w:rsidP="00B34E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3F0DCA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b/>
                <w:sz w:val="18"/>
                <w:szCs w:val="18"/>
              </w:rPr>
              <w:t xml:space="preserve">  Pela UFPA:</w:t>
            </w:r>
            <w:r w:rsidRPr="0023303A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0100B157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9FF781" w14:textId="5CB3DC9E" w:rsidR="0001110C" w:rsidRPr="0023303A" w:rsidRDefault="0001110C" w:rsidP="00B34E18">
            <w:pPr>
              <w:jc w:val="both"/>
              <w:rPr>
                <w:rFonts w:ascii="Arial" w:hAnsi="Arial" w:cs="Arial"/>
              </w:rPr>
            </w:pPr>
            <w:r w:rsidRPr="0023303A">
              <w:rPr>
                <w:rFonts w:ascii="Arial" w:hAnsi="Arial" w:cs="Arial"/>
              </w:rPr>
              <w:t>Prof. Dr. EMMANUEL TOURINHO</w:t>
            </w:r>
          </w:p>
          <w:p w14:paraId="1DE6B961" w14:textId="77777777" w:rsidR="0001110C" w:rsidRPr="0023303A" w:rsidRDefault="0001110C" w:rsidP="00B34E18">
            <w:pPr>
              <w:jc w:val="both"/>
              <w:rPr>
                <w:rFonts w:ascii="Arial" w:hAnsi="Arial" w:cs="Arial"/>
              </w:rPr>
            </w:pPr>
            <w:r w:rsidRPr="0023303A">
              <w:rPr>
                <w:rFonts w:ascii="Arial" w:hAnsi="Arial" w:cs="Arial"/>
              </w:rPr>
              <w:tab/>
              <w:t>Reitor da UFPA</w:t>
            </w:r>
          </w:p>
          <w:p w14:paraId="37626EFB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b/>
                <w:sz w:val="18"/>
                <w:szCs w:val="18"/>
              </w:rPr>
              <w:tab/>
              <w:t xml:space="preserve">CPF: </w:t>
            </w:r>
            <w:proofErr w:type="spellStart"/>
            <w:r w:rsidRPr="0023303A">
              <w:rPr>
                <w:rFonts w:ascii="Arial" w:hAnsi="Arial" w:cs="Arial"/>
                <w:b/>
                <w:sz w:val="18"/>
                <w:szCs w:val="18"/>
              </w:rPr>
              <w:t>xxxxxxx</w:t>
            </w:r>
            <w:proofErr w:type="spellEnd"/>
            <w:r w:rsidRPr="0023303A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4644" w:type="dxa"/>
            <w:shd w:val="clear" w:color="auto" w:fill="auto"/>
          </w:tcPr>
          <w:p w14:paraId="56485FDF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192D783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sz w:val="18"/>
                <w:szCs w:val="18"/>
              </w:rPr>
              <w:t xml:space="preserve">   ________ / ________________/____________.</w:t>
            </w:r>
          </w:p>
          <w:p w14:paraId="69628CD6" w14:textId="77777777" w:rsidR="0001110C" w:rsidRPr="0023303A" w:rsidRDefault="0001110C" w:rsidP="00B34E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C1DC31" w14:textId="77777777" w:rsidR="0001110C" w:rsidRPr="0023303A" w:rsidRDefault="0001110C" w:rsidP="00B34E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C28ED3D" w14:textId="77777777" w:rsidR="0001110C" w:rsidRPr="0023303A" w:rsidRDefault="0001110C" w:rsidP="00B34E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303A">
              <w:rPr>
                <w:rFonts w:ascii="Arial" w:hAnsi="Arial" w:cs="Arial"/>
                <w:b/>
                <w:sz w:val="18"/>
                <w:szCs w:val="18"/>
              </w:rPr>
              <w:t xml:space="preserve">  Pela EMPRESA FORNECEDORA:</w:t>
            </w:r>
          </w:p>
          <w:p w14:paraId="692201CB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8ABB145" w14:textId="7B237662" w:rsidR="0001110C" w:rsidRPr="0023303A" w:rsidRDefault="0001110C" w:rsidP="00B34E18">
            <w:pPr>
              <w:pStyle w:val="Standard"/>
              <w:rPr>
                <w:rFonts w:ascii="Arial" w:hAnsi="Arial" w:cs="Arial"/>
                <w:b/>
                <w:sz w:val="18"/>
                <w:szCs w:val="18"/>
              </w:rPr>
            </w:pPr>
            <w:r w:rsidRPr="0023303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XXXXXXXXXXXX</w:t>
            </w:r>
          </w:p>
          <w:p w14:paraId="4DBC8CD1" w14:textId="1A817767" w:rsidR="0001110C" w:rsidRPr="0023303A" w:rsidRDefault="0001110C" w:rsidP="00B34E18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sz w:val="18"/>
                <w:szCs w:val="18"/>
              </w:rPr>
              <w:t>Representante legal da Empresa</w:t>
            </w:r>
          </w:p>
          <w:p w14:paraId="55730537" w14:textId="73CE702C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b/>
                <w:sz w:val="18"/>
                <w:szCs w:val="18"/>
              </w:rPr>
              <w:t>CPF:</w:t>
            </w:r>
          </w:p>
        </w:tc>
      </w:tr>
    </w:tbl>
    <w:p w14:paraId="53C3497B" w14:textId="77777777" w:rsidR="0001110C" w:rsidRPr="00851778" w:rsidRDefault="0001110C" w:rsidP="0001110C">
      <w:pPr>
        <w:jc w:val="both"/>
        <w:rPr>
          <w:rFonts w:ascii="Ecofont Vera Sans" w:hAnsi="Ecofont Vera Sans" w:cs="Arial"/>
          <w:sz w:val="6"/>
          <w:szCs w:val="18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</w:t>
      </w:r>
      <w:proofErr w:type="gramStart"/>
      <w:r w:rsidRPr="005F295F">
        <w:rPr>
          <w:rFonts w:ascii="Arial" w:hAnsi="Arial" w:cs="Arial"/>
          <w:sz w:val="20"/>
          <w:szCs w:val="20"/>
        </w:rPr>
        <w:t>legal(</w:t>
      </w:r>
      <w:proofErr w:type="spellStart"/>
      <w:proofErr w:type="gramEnd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42E7FC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F8CAA01" w14:textId="77777777" w:rsidR="006920BD" w:rsidRDefault="006920BD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BCA7A3A" w14:textId="3D661B3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  <w:r w:rsidR="001650BB">
        <w:rPr>
          <w:rStyle w:val="Refdenotaderodap"/>
          <w:rFonts w:ascii="Arial" w:hAnsi="Arial" w:cs="Arial"/>
          <w:color w:val="000000"/>
          <w:sz w:val="20"/>
          <w:szCs w:val="20"/>
        </w:rPr>
        <w:footnoteReference w:id="6"/>
      </w:r>
    </w:p>
    <w:p w14:paraId="11BFC815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56B8C46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09F10737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EAE7BC7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 w14:paraId="06CF8758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6C547C" w:rsidRPr="005F295F" w14:paraId="3301AC9A" w14:textId="77777777" w:rsidTr="00B34E18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7ECCB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13941FEF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3499D4CA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50F5F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67AB55A6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47C" w:rsidRPr="005F295F" w14:paraId="129EF0DD" w14:textId="77777777" w:rsidTr="00B34E1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476DFB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9530E72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5E2A92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193DFE1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00A777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112522DA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B6B586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5EC116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2649F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7B1CE0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F939F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6C547C" w:rsidRPr="005F295F" w14:paraId="47341412" w14:textId="77777777" w:rsidTr="00B34E1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8B074D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A41DF1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1D81E4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0CCB6A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E47534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71219C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32FB9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EA7BB6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8D51B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F2D746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1FED3F9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816E827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 w14:paraId="71D4DAD6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6C547C" w:rsidRPr="005F295F" w14:paraId="5B5480EC" w14:textId="77777777" w:rsidTr="00B34E18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C2634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1B24014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3E511908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A129C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76E8C82E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47C" w:rsidRPr="005F295F" w14:paraId="06F864D8" w14:textId="77777777" w:rsidTr="00B34E18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E2D372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D6A3F7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85D159F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161334E7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E147F9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293154A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A49F35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7CA09A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A0098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65C074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4F7EE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6C547C" w:rsidRPr="005F295F" w14:paraId="5BE4A6A7" w14:textId="77777777" w:rsidTr="00B34E18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415DDB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BA548E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4A95B2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5D8A6E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9483B6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8DD0BB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D7A30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955EA1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BFC23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5B2FBB" w14:textId="77777777" w:rsidR="006C547C" w:rsidRDefault="006C547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6C547C" w:rsidSect="00BA42A4">
      <w:footerReference w:type="default" r:id="rId13"/>
      <w:headerReference w:type="first" r:id="rId14"/>
      <w:footerReference w:type="first" r:id="rId15"/>
      <w:pgSz w:w="11906" w:h="16838" w:code="9"/>
      <w:pgMar w:top="1440" w:right="1080" w:bottom="1440" w:left="1080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1DCA653C" w:rsidR="00BB5309" w:rsidRPr="006C547C" w:rsidRDefault="00BA42A4" w:rsidP="006C547C">
    <w:pPr>
      <w:pStyle w:val="Rodap"/>
      <w:jc w:val="right"/>
      <w:rPr>
        <w:rFonts w:ascii="Arial" w:hAnsi="Arial" w:cs="Arial"/>
        <w:color w:val="7F7F7F" w:themeColor="text1" w:themeTint="80"/>
        <w:sz w:val="18"/>
        <w:szCs w:val="18"/>
      </w:rPr>
    </w:pPr>
    <w:r>
      <w:rPr>
        <w:rFonts w:ascii="Times New Roman" w:hAnsi="Times New Roman" w:cs="Times New Roman"/>
      </w:rPr>
      <w:t>______</w:t>
    </w:r>
    <w:r w:rsidR="00BB5309" w:rsidRPr="00B438A7">
      <w:rPr>
        <w:rFonts w:ascii="Times New Roman" w:hAnsi="Times New Roman" w:cs="Times New Roman"/>
      </w:rPr>
      <w:t>___________________________________________</w:t>
    </w:r>
    <w:r w:rsidR="006C547C">
      <w:rPr>
        <w:rFonts w:ascii="Times New Roman" w:hAnsi="Times New Roman" w:cs="Times New Roman"/>
      </w:rPr>
      <w:t>___</w:t>
    </w:r>
    <w:r w:rsidR="006C547C" w:rsidRPr="00B438A7">
      <w:rPr>
        <w:rFonts w:ascii="Times New Roman" w:hAnsi="Times New Roman" w:cs="Times New Roman"/>
      </w:rPr>
      <w:t>______</w:t>
    </w:r>
    <w:r w:rsidR="00BB5309" w:rsidRPr="00B438A7">
      <w:rPr>
        <w:rFonts w:ascii="Times New Roman" w:hAnsi="Times New Roman" w:cs="Times New Roman"/>
      </w:rPr>
      <w:t>__________</w:t>
    </w:r>
    <w:r w:rsidR="006C547C" w:rsidRPr="006C547C">
      <w:rPr>
        <w:rFonts w:ascii="Arial" w:hAnsi="Arial" w:cs="Arial"/>
        <w:color w:val="595959" w:themeColor="text1" w:themeTint="A6"/>
        <w:spacing w:val="60"/>
        <w:sz w:val="18"/>
        <w:szCs w:val="18"/>
      </w:rPr>
      <w:t xml:space="preserve"> </w:t>
    </w:r>
    <w:r w:rsidR="006C547C" w:rsidRPr="00244403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3E649D">
      <w:rPr>
        <w:rFonts w:ascii="Arial" w:hAnsi="Arial" w:cs="Arial"/>
        <w:noProof/>
        <w:color w:val="595959" w:themeColor="text1" w:themeTint="A6"/>
        <w:sz w:val="18"/>
        <w:szCs w:val="18"/>
      </w:rPr>
      <w:t>2</w: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3E649D">
      <w:rPr>
        <w:rFonts w:ascii="Arial" w:hAnsi="Arial" w:cs="Arial"/>
        <w:noProof/>
        <w:color w:val="595959" w:themeColor="text1" w:themeTint="A6"/>
        <w:sz w:val="18"/>
        <w:szCs w:val="18"/>
      </w:rPr>
      <w:t>10</w: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  <w:p w14:paraId="4CD2FA0C" w14:textId="77777777" w:rsidR="003E649D" w:rsidRDefault="003E649D" w:rsidP="003E649D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Documento elaborado com base na: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A2630BA" w14:textId="2DE560B9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EF011" w14:textId="77777777" w:rsidR="00BA42A4" w:rsidRPr="006C547C" w:rsidRDefault="00BA42A4" w:rsidP="00BA42A4">
    <w:pPr>
      <w:pStyle w:val="Rodap"/>
      <w:jc w:val="right"/>
      <w:rPr>
        <w:rFonts w:ascii="Arial" w:hAnsi="Arial" w:cs="Arial"/>
        <w:color w:val="7F7F7F" w:themeColor="text1" w:themeTint="80"/>
        <w:sz w:val="18"/>
        <w:szCs w:val="18"/>
      </w:rPr>
    </w:pPr>
    <w:r>
      <w:rPr>
        <w:rFonts w:ascii="Times New Roman" w:hAnsi="Times New Roman" w:cs="Times New Roman"/>
      </w:rPr>
      <w:t>______</w:t>
    </w:r>
    <w:r w:rsidRPr="00B438A7">
      <w:rPr>
        <w:rFonts w:ascii="Times New Roman" w:hAnsi="Times New Roman" w:cs="Times New Roman"/>
      </w:rPr>
      <w:t>___________________________________________</w:t>
    </w:r>
    <w:r>
      <w:rPr>
        <w:rFonts w:ascii="Times New Roman" w:hAnsi="Times New Roman" w:cs="Times New Roman"/>
      </w:rPr>
      <w:t>___</w:t>
    </w:r>
    <w:r w:rsidRPr="00B438A7">
      <w:rPr>
        <w:rFonts w:ascii="Times New Roman" w:hAnsi="Times New Roman" w:cs="Times New Roman"/>
      </w:rPr>
      <w:t>________________</w:t>
    </w:r>
    <w:r w:rsidRPr="006C547C">
      <w:rPr>
        <w:rFonts w:ascii="Arial" w:hAnsi="Arial" w:cs="Arial"/>
        <w:color w:val="595959" w:themeColor="text1" w:themeTint="A6"/>
        <w:spacing w:val="60"/>
        <w:sz w:val="18"/>
        <w:szCs w:val="18"/>
      </w:rPr>
      <w:t xml:space="preserve"> </w:t>
    </w:r>
    <w:r w:rsidRPr="00244403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Pr="00244403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Pr="00244403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244403"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 w:rsidRPr="00244403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3E649D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244403"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 w:rsidRPr="00244403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Pr="00244403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244403"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 w:rsidRPr="00244403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3E649D">
      <w:rPr>
        <w:rFonts w:ascii="Arial" w:hAnsi="Arial" w:cs="Arial"/>
        <w:noProof/>
        <w:color w:val="595959" w:themeColor="text1" w:themeTint="A6"/>
        <w:sz w:val="18"/>
        <w:szCs w:val="18"/>
      </w:rPr>
      <w:t>10</w:t>
    </w:r>
    <w:r w:rsidRPr="00244403"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  <w:p w14:paraId="6C52F6D4" w14:textId="77777777" w:rsidR="003E649D" w:rsidRDefault="003E649D" w:rsidP="00BA42A4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Documento elaborado com base na:</w:t>
    </w:r>
  </w:p>
  <w:p w14:paraId="654C66E2" w14:textId="45D424DE" w:rsidR="00BA42A4" w:rsidRPr="007B2846" w:rsidRDefault="00BA42A4" w:rsidP="00BA42A4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3F13DA79" w14:textId="77777777" w:rsidR="00BA42A4" w:rsidRPr="007B2846" w:rsidRDefault="00BA42A4" w:rsidP="00BA42A4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77B11CC9" w14:textId="77777777" w:rsidR="00BA42A4" w:rsidRPr="007B2846" w:rsidRDefault="00BA42A4" w:rsidP="00BA42A4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</w:t>
    </w:r>
    <w:proofErr w:type="gramStart"/>
    <w:r w:rsidRPr="007B2846">
      <w:rPr>
        <w:rFonts w:ascii="Arial" w:hAnsi="Arial" w:cs="Arial"/>
        <w:sz w:val="12"/>
        <w:szCs w:val="12"/>
      </w:rPr>
      <w:t xml:space="preserve">  </w:t>
    </w:r>
    <w:proofErr w:type="gramEnd"/>
    <w:r w:rsidRPr="007B2846">
      <w:rPr>
        <w:rFonts w:ascii="Arial" w:hAnsi="Arial" w:cs="Arial"/>
        <w:sz w:val="12"/>
        <w:szCs w:val="12"/>
      </w:rPr>
      <w:t>Lei nº 14.133, de 2021.</w:t>
    </w:r>
  </w:p>
  <w:p w14:paraId="60AA3A23" w14:textId="77777777" w:rsidR="00BA42A4" w:rsidRPr="007B2846" w:rsidRDefault="00BA42A4" w:rsidP="00BA42A4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14:paraId="3881E6D3" w14:textId="7AE6426D" w:rsidR="00BA42A4" w:rsidRDefault="00BA42A4">
    <w:pPr>
      <w:pStyle w:val="Rodap"/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  <w:footnote w:id="2">
    <w:p w14:paraId="4CFE93CB" w14:textId="656886D5" w:rsidR="003B0C12" w:rsidRPr="006920BD" w:rsidRDefault="003B0C12">
      <w:pPr>
        <w:pStyle w:val="Textodenotaderodap"/>
        <w:rPr>
          <w:rFonts w:ascii="Arial" w:hAnsi="Arial" w:cs="Arial"/>
          <w:i/>
          <w:sz w:val="16"/>
          <w:szCs w:val="16"/>
        </w:rPr>
      </w:pPr>
      <w:r w:rsidRPr="006920BD">
        <w:rPr>
          <w:rStyle w:val="Refdenotaderodap"/>
          <w:rFonts w:ascii="Arial" w:hAnsi="Arial" w:cs="Arial"/>
          <w:i/>
          <w:sz w:val="16"/>
          <w:szCs w:val="16"/>
        </w:rPr>
        <w:footnoteRef/>
      </w:r>
      <w:r w:rsidRPr="006920BD">
        <w:rPr>
          <w:rFonts w:ascii="Arial" w:hAnsi="Arial" w:cs="Arial"/>
          <w:i/>
          <w:sz w:val="16"/>
          <w:szCs w:val="16"/>
        </w:rPr>
        <w:t xml:space="preserve"> </w:t>
      </w:r>
      <w:r w:rsidRPr="006920BD">
        <w:rPr>
          <w:rFonts w:ascii="Arial" w:hAnsi="Arial" w:cs="Arial"/>
          <w:i/>
          <w:iCs/>
          <w:color w:val="000000" w:themeColor="text1"/>
          <w:sz w:val="16"/>
          <w:szCs w:val="16"/>
        </w:rPr>
        <w:t>O preço registrado, com a indicação dos fornecedores, será divulgado no PNCP e disponibilizado durante a vigência da ata de registro de preços</w:t>
      </w:r>
      <w:r w:rsidRPr="006920BD">
        <w:rPr>
          <w:rFonts w:ascii="Arial" w:hAnsi="Arial" w:cs="Arial"/>
          <w:i/>
          <w:color w:val="000000" w:themeColor="text1"/>
          <w:sz w:val="16"/>
          <w:szCs w:val="16"/>
        </w:rPr>
        <w:t xml:space="preserve">. (§ 4º, art. 18 do Decreto </w:t>
      </w:r>
      <w:proofErr w:type="gramStart"/>
      <w:r w:rsidRPr="006920BD">
        <w:rPr>
          <w:rFonts w:ascii="Arial" w:hAnsi="Arial" w:cs="Arial"/>
          <w:i/>
          <w:color w:val="000000" w:themeColor="text1"/>
          <w:sz w:val="16"/>
          <w:szCs w:val="16"/>
        </w:rPr>
        <w:t>Nº11.</w:t>
      </w:r>
      <w:proofErr w:type="gramEnd"/>
      <w:r w:rsidRPr="006920BD">
        <w:rPr>
          <w:rFonts w:ascii="Arial" w:hAnsi="Arial" w:cs="Arial"/>
          <w:i/>
          <w:color w:val="000000" w:themeColor="text1"/>
          <w:sz w:val="16"/>
          <w:szCs w:val="16"/>
        </w:rPr>
        <w:t>462, de 2023.)</w:t>
      </w:r>
    </w:p>
  </w:footnote>
  <w:footnote w:id="3">
    <w:p w14:paraId="482E3B84" w14:textId="6384DB27" w:rsidR="003B0C12" w:rsidRPr="006920BD" w:rsidRDefault="003B0C12">
      <w:pPr>
        <w:pStyle w:val="Textodenotaderodap"/>
        <w:rPr>
          <w:rFonts w:ascii="Arial" w:hAnsi="Arial" w:cs="Arial"/>
          <w:i/>
          <w:sz w:val="16"/>
          <w:szCs w:val="16"/>
        </w:rPr>
      </w:pPr>
      <w:r w:rsidRPr="006920BD">
        <w:rPr>
          <w:rStyle w:val="Refdenotaderodap"/>
          <w:rFonts w:ascii="Arial" w:hAnsi="Arial" w:cs="Arial"/>
          <w:i/>
          <w:sz w:val="16"/>
          <w:szCs w:val="16"/>
        </w:rPr>
        <w:footnoteRef/>
      </w:r>
      <w:r w:rsidRPr="006920BD">
        <w:rPr>
          <w:rFonts w:ascii="Arial" w:hAnsi="Arial" w:cs="Arial"/>
          <w:i/>
          <w:sz w:val="16"/>
          <w:szCs w:val="16"/>
        </w:rPr>
        <w:t xml:space="preserve"> </w:t>
      </w:r>
      <w:r w:rsidRPr="006920BD">
        <w:rPr>
          <w:rFonts w:ascii="Arial" w:hAnsi="Arial" w:cs="Arial"/>
          <w:i/>
          <w:sz w:val="16"/>
          <w:szCs w:val="16"/>
        </w:rPr>
        <w:t>No artigo 82, § 3º, da Lei 14.133, permite-se o registro de preços com indicação limitada a unidades de contratação,</w:t>
      </w:r>
      <w:r w:rsidRPr="006920BD">
        <w:rPr>
          <w:rFonts w:ascii="Arial" w:hAnsi="Arial" w:cs="Arial"/>
          <w:b/>
          <w:bCs/>
          <w:i/>
          <w:sz w:val="16"/>
          <w:szCs w:val="16"/>
        </w:rPr>
        <w:t xml:space="preserve"> sem indicação do total a ser adquirido</w:t>
      </w:r>
      <w:r w:rsidRPr="006920BD">
        <w:rPr>
          <w:rFonts w:ascii="Arial" w:hAnsi="Arial" w:cs="Arial"/>
          <w:i/>
          <w:sz w:val="16"/>
          <w:szCs w:val="16"/>
        </w:rPr>
        <w:t>, apenas nas situações d</w:t>
      </w:r>
      <w:r w:rsidR="0023303A">
        <w:rPr>
          <w:rFonts w:ascii="Arial" w:hAnsi="Arial" w:cs="Arial"/>
          <w:i/>
          <w:sz w:val="16"/>
          <w:szCs w:val="16"/>
        </w:rPr>
        <w:t>a</w:t>
      </w:r>
      <w:r w:rsidRPr="006920BD">
        <w:rPr>
          <w:rFonts w:ascii="Arial" w:hAnsi="Arial" w:cs="Arial"/>
          <w:i/>
          <w:sz w:val="16"/>
          <w:szCs w:val="16"/>
        </w:rPr>
        <w:t xml:space="preserve"> Lei. O artigo 4º do Decreto 11.462, de 31/3/2023, possui a mesma redação da lei</w:t>
      </w:r>
      <w:r w:rsidRPr="006920BD">
        <w:rPr>
          <w:rFonts w:ascii="Arial" w:hAnsi="Arial" w:cs="Arial"/>
          <w:i/>
          <w:sz w:val="16"/>
          <w:szCs w:val="16"/>
        </w:rPr>
        <w:t>.</w:t>
      </w:r>
    </w:p>
  </w:footnote>
  <w:footnote w:id="4">
    <w:p w14:paraId="6D84D7A3" w14:textId="5A16BFAE" w:rsidR="003B0C12" w:rsidRPr="006920BD" w:rsidRDefault="003B0C12">
      <w:pPr>
        <w:pStyle w:val="Textodenotaderodap"/>
        <w:rPr>
          <w:rFonts w:ascii="Arial" w:hAnsi="Arial" w:cs="Arial"/>
          <w:i/>
          <w:sz w:val="16"/>
          <w:szCs w:val="16"/>
        </w:rPr>
      </w:pPr>
      <w:r w:rsidRPr="006920BD">
        <w:rPr>
          <w:rStyle w:val="Refdenotaderodap"/>
          <w:rFonts w:ascii="Arial" w:hAnsi="Arial" w:cs="Arial"/>
          <w:i/>
          <w:sz w:val="16"/>
          <w:szCs w:val="16"/>
        </w:rPr>
        <w:footnoteRef/>
      </w:r>
      <w:r w:rsidRPr="006920BD">
        <w:rPr>
          <w:rFonts w:ascii="Arial" w:hAnsi="Arial" w:cs="Arial"/>
          <w:i/>
          <w:sz w:val="16"/>
          <w:szCs w:val="16"/>
        </w:rPr>
        <w:t xml:space="preserve"> </w:t>
      </w:r>
      <w:r w:rsidRPr="006920BD">
        <w:rPr>
          <w:rFonts w:ascii="Arial" w:hAnsi="Arial" w:cs="Arial"/>
          <w:i/>
          <w:sz w:val="16"/>
          <w:szCs w:val="16"/>
        </w:rPr>
        <w:t>Não será permitida participação de outro órgão ou entidade quando não houver indicação dos quantitativos totais a ser contratados, na forma do art. 4º e parágrafo único do Decreto nº 11.462/2023.</w:t>
      </w:r>
    </w:p>
  </w:footnote>
  <w:footnote w:id="5">
    <w:p w14:paraId="4134527E" w14:textId="739D4CA2" w:rsidR="001650BB" w:rsidRPr="006920BD" w:rsidRDefault="001650BB">
      <w:pPr>
        <w:pStyle w:val="Textodenotaderodap"/>
        <w:rPr>
          <w:rFonts w:ascii="Arial" w:hAnsi="Arial" w:cs="Arial"/>
          <w:i/>
          <w:sz w:val="16"/>
          <w:szCs w:val="16"/>
        </w:rPr>
      </w:pPr>
      <w:r w:rsidRPr="006920BD">
        <w:rPr>
          <w:rStyle w:val="Refdenotaderodap"/>
          <w:rFonts w:ascii="Arial" w:hAnsi="Arial" w:cs="Arial"/>
          <w:i/>
          <w:sz w:val="16"/>
          <w:szCs w:val="16"/>
        </w:rPr>
        <w:footnoteRef/>
      </w:r>
      <w:r w:rsidRPr="006920BD">
        <w:rPr>
          <w:rFonts w:ascii="Arial" w:hAnsi="Arial" w:cs="Arial"/>
          <w:i/>
          <w:sz w:val="16"/>
          <w:szCs w:val="16"/>
        </w:rPr>
        <w:t xml:space="preserve"> </w:t>
      </w:r>
      <w:r w:rsidRPr="006920BD">
        <w:rPr>
          <w:rFonts w:ascii="Arial" w:hAnsi="Arial" w:cs="Arial"/>
          <w:i/>
          <w:sz w:val="16"/>
          <w:szCs w:val="16"/>
        </w:rPr>
        <w:t>O §3º do art. 28 do Decreto nº 11.462/2023, prevê: "§ 3º</w:t>
      </w:r>
      <w:proofErr w:type="gramStart"/>
      <w:r w:rsidRPr="006920BD">
        <w:rPr>
          <w:rFonts w:ascii="Arial" w:hAnsi="Arial" w:cs="Arial"/>
          <w:i/>
          <w:sz w:val="16"/>
          <w:szCs w:val="16"/>
        </w:rPr>
        <w:t xml:space="preserve">  </w:t>
      </w:r>
      <w:proofErr w:type="gramEnd"/>
      <w:r w:rsidRPr="006920BD">
        <w:rPr>
          <w:rFonts w:ascii="Arial" w:hAnsi="Arial" w:cs="Arial"/>
          <w:i/>
          <w:sz w:val="16"/>
          <w:szCs w:val="16"/>
        </w:rPr>
        <w:t>Na hipótese de cancelamento do registro do fornecedor, o órgão ou a entidade gerenciadora poderá convocar os licitantes que compõem o cadastro de reserva, observada a ordem de classificação."</w:t>
      </w:r>
    </w:p>
  </w:footnote>
  <w:footnote w:id="6">
    <w:p w14:paraId="6822059C" w14:textId="77777777" w:rsidR="001650BB" w:rsidRPr="006920BD" w:rsidRDefault="001650BB" w:rsidP="001650BB">
      <w:pPr>
        <w:pStyle w:val="Textodecomentrio"/>
        <w:rPr>
          <w:rFonts w:ascii="Arial" w:hAnsi="Arial" w:cs="Arial"/>
          <w:sz w:val="16"/>
          <w:szCs w:val="16"/>
        </w:rPr>
      </w:pPr>
      <w:r w:rsidRPr="006920BD">
        <w:rPr>
          <w:rStyle w:val="Refdenotaderodap"/>
          <w:rFonts w:ascii="Arial" w:hAnsi="Arial" w:cs="Arial"/>
          <w:sz w:val="16"/>
          <w:szCs w:val="16"/>
        </w:rPr>
        <w:footnoteRef/>
      </w:r>
      <w:r w:rsidRPr="006920BD">
        <w:rPr>
          <w:rFonts w:ascii="Arial" w:hAnsi="Arial" w:cs="Arial"/>
          <w:sz w:val="16"/>
          <w:szCs w:val="16"/>
        </w:rPr>
        <w:t xml:space="preserve"> </w:t>
      </w:r>
      <w:r w:rsidRPr="006920BD">
        <w:rPr>
          <w:rFonts w:ascii="Arial" w:hAnsi="Arial" w:cs="Arial"/>
          <w:sz w:val="16"/>
          <w:szCs w:val="16"/>
        </w:rPr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112EE9BF" w14:textId="7C3E0D88" w:rsidR="001650BB" w:rsidRPr="006920BD" w:rsidRDefault="001650BB" w:rsidP="001650BB">
      <w:pPr>
        <w:pStyle w:val="Textodenotaderodap"/>
        <w:rPr>
          <w:rFonts w:ascii="Arial" w:hAnsi="Arial" w:cs="Arial"/>
          <w:sz w:val="16"/>
          <w:szCs w:val="16"/>
        </w:rPr>
      </w:pPr>
      <w:proofErr w:type="gramStart"/>
      <w:r w:rsidRPr="006920BD">
        <w:rPr>
          <w:rFonts w:ascii="Arial" w:hAnsi="Arial" w:cs="Arial"/>
          <w:sz w:val="16"/>
          <w:szCs w:val="16"/>
        </w:rPr>
        <w:t>Nesta hipóteses</w:t>
      </w:r>
      <w:proofErr w:type="gramEnd"/>
      <w:r w:rsidRPr="006920BD">
        <w:rPr>
          <w:rFonts w:ascii="Arial" w:hAnsi="Arial" w:cs="Arial"/>
          <w:sz w:val="16"/>
          <w:szCs w:val="16"/>
        </w:rPr>
        <w:t>, é provável que outras disposições deste modelo e dos demais modelos (edital, TR e contratos) também sofram alterações, cabendo ao órgão fazer as adequações devidas.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542" w14:textId="50ED6984" w:rsidR="00BA42A4" w:rsidRDefault="00BA42A4" w:rsidP="00BA42A4">
    <w:pPr>
      <w:pStyle w:val="Cabealho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08C35B" wp14:editId="15FE36F3">
          <wp:simplePos x="0" y="0"/>
          <wp:positionH relativeFrom="margin">
            <wp:posOffset>-248920</wp:posOffset>
          </wp:positionH>
          <wp:positionV relativeFrom="margin">
            <wp:posOffset>-847725</wp:posOffset>
          </wp:positionV>
          <wp:extent cx="6800400" cy="1105200"/>
          <wp:effectExtent l="0" t="0" r="635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70" r="7002" b="45378"/>
                  <a:stretch/>
                </pic:blipFill>
                <pic:spPr bwMode="auto">
                  <a:xfrm>
                    <a:off x="0" y="0"/>
                    <a:ext cx="6800400" cy="1105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10C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650BB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3303A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1944"/>
    <w:rsid w:val="002C26A9"/>
    <w:rsid w:val="002E2355"/>
    <w:rsid w:val="002E77E2"/>
    <w:rsid w:val="002F3DD6"/>
    <w:rsid w:val="002F4C05"/>
    <w:rsid w:val="002F584D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0C12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195"/>
    <w:rsid w:val="003D7429"/>
    <w:rsid w:val="003E3F0B"/>
    <w:rsid w:val="003E4109"/>
    <w:rsid w:val="003E649D"/>
    <w:rsid w:val="003E7EC4"/>
    <w:rsid w:val="003F48DF"/>
    <w:rsid w:val="003F6E02"/>
    <w:rsid w:val="004104C2"/>
    <w:rsid w:val="00410950"/>
    <w:rsid w:val="00414DE2"/>
    <w:rsid w:val="00424DE2"/>
    <w:rsid w:val="0042684A"/>
    <w:rsid w:val="00433744"/>
    <w:rsid w:val="004405E7"/>
    <w:rsid w:val="00454D50"/>
    <w:rsid w:val="00462922"/>
    <w:rsid w:val="00465D60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C5AA8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0802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20BD"/>
    <w:rsid w:val="00695BA0"/>
    <w:rsid w:val="006A5244"/>
    <w:rsid w:val="006A7A1A"/>
    <w:rsid w:val="006C3A88"/>
    <w:rsid w:val="006C42DC"/>
    <w:rsid w:val="006C547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4153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1EEC"/>
    <w:rsid w:val="00907E5C"/>
    <w:rsid w:val="00910DBE"/>
    <w:rsid w:val="00922EEE"/>
    <w:rsid w:val="00925FB8"/>
    <w:rsid w:val="00931989"/>
    <w:rsid w:val="00941A9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D7ADF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A42A4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224A3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C6302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C224A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6Char">
    <w:name w:val="Título 6 Char"/>
    <w:basedOn w:val="Fontepargpadro"/>
    <w:link w:val="Ttulo6"/>
    <w:semiHidden/>
    <w:rsid w:val="00C224A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d">
    <w:name w:val="Standard"/>
    <w:rsid w:val="00C224A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xtodenotaderodap">
    <w:name w:val="footnote text"/>
    <w:basedOn w:val="Normal"/>
    <w:link w:val="TextodenotaderodapChar"/>
    <w:semiHidden/>
    <w:unhideWhenUsed/>
    <w:rsid w:val="003B0C1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B0C12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3B0C1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C224A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6Char">
    <w:name w:val="Título 6 Char"/>
    <w:basedOn w:val="Fontepargpadro"/>
    <w:link w:val="Ttulo6"/>
    <w:semiHidden/>
    <w:rsid w:val="00C224A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d">
    <w:name w:val="Standard"/>
    <w:rsid w:val="00C224A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xtodenotaderodap">
    <w:name w:val="footnote text"/>
    <w:basedOn w:val="Normal"/>
    <w:link w:val="TextodenotaderodapChar"/>
    <w:semiHidden/>
    <w:unhideWhenUsed/>
    <w:rsid w:val="003B0C1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B0C12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3B0C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documentManagement/types"/>
    <ds:schemaRef ds:uri="http://schemas.microsoft.com/office/2006/metadata/properties"/>
    <ds:schemaRef ds:uri="d7c48ea4-4748-4e79-bb61-d51d73419c91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2c93ea8-e2de-466c-b401-d7fabeb9490e"/>
  </ds:schemaRefs>
</ds:datastoreItem>
</file>

<file path=customXml/itemProps4.xml><?xml version="1.0" encoding="utf-8"?>
<ds:datastoreItem xmlns:ds="http://schemas.openxmlformats.org/officeDocument/2006/customXml" ds:itemID="{B37CD654-9D17-4AC4-B6F0-AF29DA889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4233</Words>
  <Characters>23347</Characters>
  <Application>Microsoft Office Word</Application>
  <DocSecurity>0</DocSecurity>
  <Lines>194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2024-01-03T22:45:00Z</dcterms:created>
  <dcterms:modified xsi:type="dcterms:W3CDTF">2024-01-04T20:42:00Z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